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6396C" w:rsidRDefault="00B6396C">
      <w:pPr>
        <w:spacing w:before="10"/>
        <w:rPr>
          <w:rFonts w:ascii="Times New Roman" w:eastAsia="Times New Roman" w:hAnsi="Times New Roman" w:cs="Times New Roman"/>
          <w:sz w:val="6"/>
          <w:szCs w:val="6"/>
        </w:rPr>
      </w:pPr>
    </w:p>
    <w:p w:rsidR="00B6396C" w:rsidRDefault="00B33BF0">
      <w:pPr>
        <w:spacing w:line="200" w:lineRule="atLeast"/>
        <w:ind w:left="101"/>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en-AU" w:eastAsia="en-AU"/>
        </w:rPr>
        <w:drawing>
          <wp:inline distT="0" distB="0" distL="0" distR="0">
            <wp:extent cx="1856305" cy="1081087"/>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7" cstate="print"/>
                    <a:stretch>
                      <a:fillRect/>
                    </a:stretch>
                  </pic:blipFill>
                  <pic:spPr>
                    <a:xfrm>
                      <a:off x="0" y="0"/>
                      <a:ext cx="1856305" cy="1081087"/>
                    </a:xfrm>
                    <a:prstGeom prst="rect">
                      <a:avLst/>
                    </a:prstGeom>
                  </pic:spPr>
                </pic:pic>
              </a:graphicData>
            </a:graphic>
          </wp:inline>
        </w:drawing>
      </w:r>
    </w:p>
    <w:p w:rsidR="00B6396C" w:rsidRDefault="00B6396C">
      <w:pPr>
        <w:rPr>
          <w:rFonts w:ascii="Times New Roman" w:eastAsia="Times New Roman" w:hAnsi="Times New Roman" w:cs="Times New Roman"/>
          <w:sz w:val="20"/>
          <w:szCs w:val="20"/>
        </w:rPr>
      </w:pPr>
    </w:p>
    <w:p w:rsidR="00B6396C" w:rsidRDefault="00B6396C">
      <w:pPr>
        <w:rPr>
          <w:rFonts w:ascii="Times New Roman" w:eastAsia="Times New Roman" w:hAnsi="Times New Roman" w:cs="Times New Roman"/>
          <w:sz w:val="20"/>
          <w:szCs w:val="20"/>
        </w:rPr>
      </w:pPr>
    </w:p>
    <w:p w:rsidR="00B6396C" w:rsidRDefault="00B6396C">
      <w:pPr>
        <w:spacing w:before="11"/>
        <w:rPr>
          <w:rFonts w:ascii="Times New Roman" w:eastAsia="Times New Roman" w:hAnsi="Times New Roman" w:cs="Times New Roman"/>
          <w:sz w:val="23"/>
          <w:szCs w:val="23"/>
        </w:rPr>
      </w:pPr>
    </w:p>
    <w:p w:rsidR="00EE1480" w:rsidRDefault="00EE1480" w:rsidP="00EE1480">
      <w:pPr>
        <w:spacing w:line="255" w:lineRule="auto"/>
        <w:ind w:left="226" w:right="295"/>
        <w:rPr>
          <w:rFonts w:ascii="Verdana"/>
          <w:b/>
          <w:sz w:val="34"/>
        </w:rPr>
        <w:sectPr w:rsidR="00EE1480">
          <w:headerReference w:type="default" r:id="rId8"/>
          <w:type w:val="continuous"/>
          <w:pgSz w:w="11910" w:h="16840"/>
          <w:pgMar w:top="640" w:right="560" w:bottom="280" w:left="580" w:header="720" w:footer="720" w:gutter="0"/>
          <w:cols w:num="2" w:space="720" w:equalWidth="0">
            <w:col w:w="5260" w:space="126"/>
            <w:col w:w="5384"/>
          </w:cols>
        </w:sectPr>
      </w:pPr>
    </w:p>
    <w:p w:rsidR="00EE1480" w:rsidRPr="00EE1480" w:rsidRDefault="00EE1480" w:rsidP="00EE1480">
      <w:pPr>
        <w:pStyle w:val="IntroTexthead"/>
        <w:rPr>
          <w:rFonts w:eastAsia="Verdana" w:hAnsi="Verdana" w:cs="Verdana"/>
          <w:szCs w:val="34"/>
        </w:rPr>
      </w:pPr>
      <w:r w:rsidRPr="00EE1480">
        <w:lastRenderedPageBreak/>
        <w:t>National</w:t>
      </w:r>
      <w:r w:rsidRPr="00EE1480">
        <w:rPr>
          <w:spacing w:val="-19"/>
        </w:rPr>
        <w:t xml:space="preserve"> </w:t>
      </w:r>
      <w:r w:rsidRPr="00EE1480">
        <w:t xml:space="preserve">Practice: </w:t>
      </w:r>
      <w:r w:rsidR="00FC49CF" w:rsidRPr="00FC49CF">
        <w:rPr>
          <w:spacing w:val="-1"/>
        </w:rPr>
        <w:t>Responsiveness</w:t>
      </w:r>
      <w:r w:rsidR="00FC49CF" w:rsidRPr="00FC49CF">
        <w:rPr>
          <w:spacing w:val="20"/>
        </w:rPr>
        <w:t xml:space="preserve"> </w:t>
      </w:r>
      <w:r w:rsidR="00FC49CF" w:rsidRPr="00FC49CF">
        <w:t>to</w:t>
      </w:r>
      <w:r w:rsidR="00FC49CF" w:rsidRPr="00FC49CF">
        <w:rPr>
          <w:spacing w:val="-4"/>
        </w:rPr>
        <w:t xml:space="preserve"> </w:t>
      </w:r>
      <w:r w:rsidR="00FC49CF" w:rsidRPr="00FC49CF">
        <w:rPr>
          <w:spacing w:val="-1"/>
        </w:rPr>
        <w:t>children</w:t>
      </w:r>
    </w:p>
    <w:p w:rsidR="00CC0F5D" w:rsidRPr="00CC0F5D" w:rsidRDefault="00FC49CF" w:rsidP="00FC49CF">
      <w:pPr>
        <w:spacing w:before="160" w:line="269" w:lineRule="auto"/>
        <w:ind w:left="226" w:right="481"/>
        <w:rPr>
          <w:rFonts w:ascii="Verdana" w:eastAsia="Verdana" w:hAnsi="Verdana" w:cs="Verdana"/>
        </w:rPr>
      </w:pPr>
      <w:bookmarkStart w:id="0" w:name="_GoBack"/>
      <w:r>
        <w:rPr>
          <w:rFonts w:ascii="Verdana" w:hAnsi="Verdana" w:cs="Verdana"/>
          <w:noProof/>
          <w:color w:val="231F20"/>
          <w:lang w:val="en-AU" w:eastAsia="en-AU"/>
        </w:rPr>
        <w:drawing>
          <wp:anchor distT="0" distB="0" distL="114300" distR="114300" simplePos="0" relativeHeight="251661312" behindDoc="0" locked="0" layoutInCell="1" allowOverlap="1">
            <wp:simplePos x="0" y="0"/>
            <wp:positionH relativeFrom="page">
              <wp:posOffset>4348480</wp:posOffset>
            </wp:positionH>
            <wp:positionV relativeFrom="paragraph">
              <wp:posOffset>655320</wp:posOffset>
            </wp:positionV>
            <wp:extent cx="2028825" cy="914400"/>
            <wp:effectExtent l="0" t="0" r="3175" b="0"/>
            <wp:wrapThrough wrapText="bothSides">
              <wp:wrapPolygon edited="0">
                <wp:start x="0" y="0"/>
                <wp:lineTo x="0" y="21000"/>
                <wp:lineTo x="21363" y="21000"/>
                <wp:lineTo x="21363"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28825" cy="914400"/>
                    </a:xfrm>
                    <a:prstGeom prst="rect">
                      <a:avLst/>
                    </a:prstGeom>
                    <a:noFill/>
                    <a:ln>
                      <a:noFill/>
                    </a:ln>
                  </pic:spPr>
                </pic:pic>
              </a:graphicData>
            </a:graphic>
          </wp:anchor>
        </w:drawing>
      </w:r>
      <w:bookmarkEnd w:id="0"/>
      <w:r>
        <w:rPr>
          <w:rFonts w:ascii="Verdana" w:hAnsi="Verdana" w:cs="Verdana"/>
          <w:noProof/>
          <w:color w:val="231F20"/>
          <w:lang w:val="en-AU" w:eastAsia="en-AU"/>
        </w:rPr>
        <w:drawing>
          <wp:anchor distT="0" distB="0" distL="114300" distR="114300" simplePos="0" relativeHeight="251660288" behindDoc="0" locked="0" layoutInCell="1" allowOverlap="1">
            <wp:simplePos x="0" y="0"/>
            <wp:positionH relativeFrom="page">
              <wp:posOffset>2672080</wp:posOffset>
            </wp:positionH>
            <wp:positionV relativeFrom="paragraph">
              <wp:posOffset>655320</wp:posOffset>
            </wp:positionV>
            <wp:extent cx="1539875" cy="914400"/>
            <wp:effectExtent l="0" t="0" r="9525" b="0"/>
            <wp:wrapThrough wrapText="bothSides">
              <wp:wrapPolygon edited="0">
                <wp:start x="0" y="0"/>
                <wp:lineTo x="0" y="21000"/>
                <wp:lineTo x="21377" y="21000"/>
                <wp:lineTo x="21377"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39875" cy="914400"/>
                    </a:xfrm>
                    <a:prstGeom prst="rect">
                      <a:avLst/>
                    </a:prstGeom>
                    <a:noFill/>
                    <a:ln>
                      <a:noFill/>
                    </a:ln>
                  </pic:spPr>
                </pic:pic>
              </a:graphicData>
            </a:graphic>
          </wp:anchor>
        </w:drawing>
      </w:r>
      <w:r w:rsidRPr="00FC49CF">
        <w:rPr>
          <w:rFonts w:ascii="Verdana" w:eastAsia="Verdana" w:hAnsi="Verdana" w:cs="Verdana"/>
          <w:b/>
          <w:bCs/>
          <w:spacing w:val="-1"/>
        </w:rPr>
        <w:t>Deliver</w:t>
      </w:r>
      <w:r w:rsidRPr="00FC49CF">
        <w:rPr>
          <w:rFonts w:ascii="Verdana" w:eastAsia="Verdana" w:hAnsi="Verdana" w:cs="Verdana"/>
          <w:b/>
          <w:bCs/>
          <w:spacing w:val="-4"/>
        </w:rPr>
        <w:t xml:space="preserve"> </w:t>
      </w:r>
      <w:r w:rsidRPr="00FC49CF">
        <w:rPr>
          <w:rFonts w:ascii="Verdana" w:eastAsia="Verdana" w:hAnsi="Verdana" w:cs="Verdana"/>
          <w:b/>
          <w:bCs/>
          <w:spacing w:val="-1"/>
        </w:rPr>
        <w:t>road</w:t>
      </w:r>
      <w:r w:rsidRPr="00FC49CF">
        <w:rPr>
          <w:rFonts w:ascii="Verdana" w:eastAsia="Verdana" w:hAnsi="Verdana" w:cs="Verdana"/>
          <w:b/>
          <w:bCs/>
          <w:spacing w:val="-4"/>
        </w:rPr>
        <w:t xml:space="preserve"> </w:t>
      </w:r>
      <w:r w:rsidRPr="00FC49CF">
        <w:rPr>
          <w:rFonts w:ascii="Verdana" w:eastAsia="Verdana" w:hAnsi="Verdana" w:cs="Verdana"/>
          <w:b/>
          <w:bCs/>
          <w:spacing w:val="-1"/>
        </w:rPr>
        <w:t>safety</w:t>
      </w:r>
      <w:r w:rsidRPr="00FC49CF">
        <w:rPr>
          <w:rFonts w:ascii="Verdana" w:eastAsia="Verdana" w:hAnsi="Verdana" w:cs="Verdana"/>
          <w:b/>
          <w:bCs/>
          <w:spacing w:val="-3"/>
        </w:rPr>
        <w:t xml:space="preserve"> </w:t>
      </w:r>
      <w:r w:rsidRPr="00FC49CF">
        <w:rPr>
          <w:rFonts w:ascii="Verdana" w:eastAsia="Verdana" w:hAnsi="Verdana" w:cs="Verdana"/>
          <w:b/>
          <w:bCs/>
          <w:spacing w:val="-1"/>
        </w:rPr>
        <w:t>education</w:t>
      </w:r>
      <w:r w:rsidRPr="00FC49CF">
        <w:rPr>
          <w:rFonts w:ascii="Verdana" w:eastAsia="Verdana" w:hAnsi="Verdana" w:cs="Verdana"/>
          <w:b/>
          <w:bCs/>
          <w:spacing w:val="-4"/>
        </w:rPr>
        <w:t xml:space="preserve"> </w:t>
      </w:r>
      <w:r w:rsidRPr="00FC49CF">
        <w:rPr>
          <w:rFonts w:ascii="Verdana" w:eastAsia="Verdana" w:hAnsi="Verdana" w:cs="Verdana"/>
          <w:b/>
          <w:bCs/>
          <w:spacing w:val="-1"/>
        </w:rPr>
        <w:t>which</w:t>
      </w:r>
      <w:r w:rsidRPr="00FC49CF">
        <w:rPr>
          <w:rFonts w:ascii="Verdana" w:eastAsia="Verdana" w:hAnsi="Verdana" w:cs="Verdana"/>
          <w:b/>
          <w:bCs/>
          <w:spacing w:val="24"/>
        </w:rPr>
        <w:t xml:space="preserve"> </w:t>
      </w:r>
      <w:r w:rsidRPr="00FC49CF">
        <w:rPr>
          <w:rFonts w:ascii="Verdana" w:eastAsia="Verdana" w:hAnsi="Verdana" w:cs="Verdana"/>
          <w:b/>
          <w:bCs/>
        </w:rPr>
        <w:t>is</w:t>
      </w:r>
      <w:r w:rsidRPr="00FC49CF">
        <w:rPr>
          <w:rFonts w:ascii="Verdana" w:eastAsia="Verdana" w:hAnsi="Verdana" w:cs="Verdana"/>
          <w:b/>
          <w:bCs/>
          <w:spacing w:val="-2"/>
        </w:rPr>
        <w:t xml:space="preserve"> </w:t>
      </w:r>
      <w:r w:rsidRPr="00FC49CF">
        <w:rPr>
          <w:rFonts w:ascii="Verdana" w:eastAsia="Verdana" w:hAnsi="Verdana" w:cs="Verdana"/>
          <w:b/>
          <w:bCs/>
          <w:spacing w:val="-1"/>
        </w:rPr>
        <w:t xml:space="preserve">responsive </w:t>
      </w:r>
      <w:r w:rsidRPr="00FC49CF">
        <w:rPr>
          <w:rFonts w:ascii="Verdana" w:eastAsia="Verdana" w:hAnsi="Verdana" w:cs="Verdana"/>
          <w:b/>
          <w:bCs/>
        </w:rPr>
        <w:t>to individual</w:t>
      </w:r>
      <w:r w:rsidRPr="00FC49CF">
        <w:rPr>
          <w:rFonts w:ascii="Verdana" w:eastAsia="Verdana" w:hAnsi="Verdana" w:cs="Verdana"/>
          <w:b/>
          <w:bCs/>
          <w:spacing w:val="-2"/>
        </w:rPr>
        <w:t xml:space="preserve"> </w:t>
      </w:r>
      <w:r w:rsidRPr="00FC49CF">
        <w:rPr>
          <w:rFonts w:ascii="Verdana" w:eastAsia="Verdana" w:hAnsi="Verdana" w:cs="Verdana"/>
          <w:b/>
          <w:bCs/>
          <w:spacing w:val="-1"/>
        </w:rPr>
        <w:t>children</w:t>
      </w:r>
      <w:r w:rsidRPr="00FC49CF">
        <w:rPr>
          <w:rFonts w:ascii="Verdana" w:eastAsia="Verdana" w:hAnsi="Verdana" w:cs="Verdana"/>
          <w:b/>
          <w:bCs/>
          <w:spacing w:val="21"/>
        </w:rPr>
        <w:t xml:space="preserve"> </w:t>
      </w:r>
      <w:r w:rsidRPr="00FC49CF">
        <w:rPr>
          <w:rFonts w:ascii="Verdana" w:eastAsia="Verdana" w:hAnsi="Verdana" w:cs="Verdana"/>
          <w:b/>
          <w:bCs/>
        </w:rPr>
        <w:t>and</w:t>
      </w:r>
      <w:r w:rsidRPr="00FC49CF">
        <w:rPr>
          <w:rFonts w:ascii="Verdana" w:eastAsia="Verdana" w:hAnsi="Verdana" w:cs="Verdana"/>
          <w:b/>
          <w:bCs/>
          <w:spacing w:val="-1"/>
        </w:rPr>
        <w:t xml:space="preserve"> extends</w:t>
      </w:r>
      <w:r w:rsidRPr="00FC49CF">
        <w:rPr>
          <w:rFonts w:ascii="Verdana" w:eastAsia="Verdana" w:hAnsi="Verdana" w:cs="Verdana"/>
          <w:b/>
          <w:bCs/>
        </w:rPr>
        <w:t xml:space="preserve"> </w:t>
      </w:r>
      <w:r w:rsidRPr="00FC49CF">
        <w:rPr>
          <w:rFonts w:ascii="Verdana" w:eastAsia="Verdana" w:hAnsi="Verdana" w:cs="Verdana"/>
          <w:b/>
          <w:bCs/>
          <w:spacing w:val="-1"/>
        </w:rPr>
        <w:t>children’s</w:t>
      </w:r>
      <w:r w:rsidRPr="00FC49CF">
        <w:rPr>
          <w:rFonts w:ascii="Verdana" w:eastAsia="Verdana" w:hAnsi="Verdana" w:cs="Verdana"/>
          <w:b/>
          <w:bCs/>
          <w:spacing w:val="1"/>
        </w:rPr>
        <w:t xml:space="preserve"> </w:t>
      </w:r>
      <w:r w:rsidRPr="00FC49CF">
        <w:rPr>
          <w:rFonts w:ascii="Verdana" w:eastAsia="Verdana" w:hAnsi="Verdana" w:cs="Verdana"/>
          <w:b/>
          <w:bCs/>
          <w:spacing w:val="-1"/>
        </w:rPr>
        <w:t>strengths,</w:t>
      </w:r>
      <w:r w:rsidRPr="00FC49CF">
        <w:rPr>
          <w:rFonts w:ascii="Verdana" w:eastAsia="Verdana" w:hAnsi="Verdana" w:cs="Verdana"/>
          <w:b/>
          <w:bCs/>
          <w:spacing w:val="22"/>
        </w:rPr>
        <w:t xml:space="preserve"> </w:t>
      </w:r>
      <w:r w:rsidRPr="00FC49CF">
        <w:rPr>
          <w:rFonts w:ascii="Verdana" w:eastAsia="Verdana" w:hAnsi="Verdana" w:cs="Verdana"/>
          <w:b/>
          <w:bCs/>
        </w:rPr>
        <w:t>knowledge</w:t>
      </w:r>
      <w:r w:rsidRPr="00FC49CF">
        <w:rPr>
          <w:rFonts w:ascii="Verdana" w:eastAsia="Verdana" w:hAnsi="Verdana" w:cs="Verdana"/>
          <w:b/>
          <w:bCs/>
          <w:spacing w:val="-1"/>
        </w:rPr>
        <w:t xml:space="preserve"> </w:t>
      </w:r>
      <w:r w:rsidRPr="00FC49CF">
        <w:rPr>
          <w:rFonts w:ascii="Verdana" w:eastAsia="Verdana" w:hAnsi="Verdana" w:cs="Verdana"/>
          <w:b/>
          <w:bCs/>
        </w:rPr>
        <w:t>and</w:t>
      </w:r>
      <w:r w:rsidRPr="00FC49CF">
        <w:rPr>
          <w:rFonts w:ascii="Verdana" w:eastAsia="Verdana" w:hAnsi="Verdana" w:cs="Verdana"/>
          <w:b/>
          <w:bCs/>
          <w:spacing w:val="-1"/>
        </w:rPr>
        <w:t xml:space="preserve"> </w:t>
      </w:r>
      <w:r w:rsidRPr="00FC49CF">
        <w:rPr>
          <w:rFonts w:ascii="Verdana" w:eastAsia="Verdana" w:hAnsi="Verdana" w:cs="Verdana"/>
          <w:b/>
          <w:bCs/>
        </w:rPr>
        <w:t>interests.</w:t>
      </w:r>
      <w:r>
        <w:rPr>
          <w:rFonts w:ascii="Verdana" w:eastAsia="Verdana" w:hAnsi="Verdana" w:cs="Verdana"/>
          <w:b/>
          <w:bCs/>
        </w:rPr>
        <w:br/>
      </w:r>
    </w:p>
    <w:p w:rsidR="00EE1480" w:rsidRDefault="00EE1480">
      <w:pPr>
        <w:spacing w:line="200" w:lineRule="atLeast"/>
        <w:ind w:left="100"/>
        <w:rPr>
          <w:rFonts w:ascii="Times New Roman" w:eastAsia="Times New Roman" w:hAnsi="Times New Roman" w:cs="Times New Roman"/>
          <w:sz w:val="20"/>
          <w:szCs w:val="20"/>
        </w:rPr>
        <w:sectPr w:rsidR="00EE1480" w:rsidSect="00EE1480">
          <w:type w:val="continuous"/>
          <w:pgSz w:w="11910" w:h="16840"/>
          <w:pgMar w:top="640" w:right="560" w:bottom="280" w:left="580" w:header="720" w:footer="720" w:gutter="0"/>
          <w:cols w:space="720"/>
        </w:sectPr>
      </w:pPr>
    </w:p>
    <w:p w:rsidR="00B6396C" w:rsidRPr="00EE1480" w:rsidRDefault="00FC49CF">
      <w:pPr>
        <w:spacing w:line="200" w:lineRule="atLeast"/>
        <w:ind w:left="100"/>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en-AU" w:eastAsia="en-AU"/>
        </w:rPr>
        <w:lastRenderedPageBreak/>
        <w:drawing>
          <wp:inline distT="0" distB="0" distL="0" distR="0">
            <wp:extent cx="2026595" cy="912693"/>
            <wp:effectExtent l="0" t="0" r="5715" b="1905"/>
            <wp:docPr id="8"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1" cstate="print"/>
                    <a:stretch>
                      <a:fillRect/>
                    </a:stretch>
                  </pic:blipFill>
                  <pic:spPr>
                    <a:xfrm>
                      <a:off x="0" y="0"/>
                      <a:ext cx="2026639" cy="912713"/>
                    </a:xfrm>
                    <a:prstGeom prst="rect">
                      <a:avLst/>
                    </a:prstGeom>
                  </pic:spPr>
                </pic:pic>
              </a:graphicData>
            </a:graphic>
          </wp:inline>
        </w:drawing>
      </w:r>
    </w:p>
    <w:p w:rsidR="00B6396C" w:rsidRDefault="00B6396C">
      <w:pPr>
        <w:spacing w:line="200" w:lineRule="atLeast"/>
        <w:ind w:left="100"/>
        <w:rPr>
          <w:rFonts w:ascii="Times New Roman" w:eastAsia="Times New Roman" w:hAnsi="Times New Roman" w:cs="Times New Roman"/>
          <w:sz w:val="20"/>
          <w:szCs w:val="20"/>
        </w:rPr>
      </w:pPr>
    </w:p>
    <w:p w:rsidR="00B6396C" w:rsidRDefault="00B6396C">
      <w:pPr>
        <w:rPr>
          <w:rFonts w:ascii="Times New Roman" w:eastAsia="Times New Roman" w:hAnsi="Times New Roman" w:cs="Times New Roman"/>
          <w:sz w:val="18"/>
          <w:szCs w:val="18"/>
        </w:rPr>
      </w:pPr>
    </w:p>
    <w:p w:rsidR="00EE1480" w:rsidRDefault="00EE1480" w:rsidP="00EE1480">
      <w:pPr>
        <w:pStyle w:val="BodyText"/>
        <w:spacing w:line="263" w:lineRule="auto"/>
        <w:ind w:left="0" w:right="355"/>
        <w:rPr>
          <w:rFonts w:ascii="Verdana" w:hAnsi="Verdana" w:cs="Verdana"/>
          <w:color w:val="231F20"/>
        </w:rPr>
        <w:sectPr w:rsidR="00EE1480">
          <w:type w:val="continuous"/>
          <w:pgSz w:w="11910" w:h="16840"/>
          <w:pgMar w:top="640" w:right="560" w:bottom="280" w:left="580" w:header="720" w:footer="720" w:gutter="0"/>
          <w:cols w:num="2" w:space="720" w:equalWidth="0">
            <w:col w:w="5260" w:space="126"/>
            <w:col w:w="5384"/>
          </w:cols>
        </w:sectPr>
      </w:pPr>
    </w:p>
    <w:p w:rsidR="00FC49CF" w:rsidRDefault="00FC49CF" w:rsidP="00FA2928">
      <w:pPr>
        <w:pStyle w:val="BodyText"/>
      </w:pPr>
    </w:p>
    <w:p w:rsidR="0069407D" w:rsidRDefault="0069407D" w:rsidP="0069407D">
      <w:pPr>
        <w:pStyle w:val="BodyText"/>
        <w:sectPr w:rsidR="0069407D">
          <w:type w:val="continuous"/>
          <w:pgSz w:w="11910" w:h="16840"/>
          <w:pgMar w:top="640" w:right="560" w:bottom="280" w:left="580" w:header="720" w:footer="720" w:gutter="0"/>
          <w:cols w:num="2" w:space="720" w:equalWidth="0">
            <w:col w:w="5260" w:space="126"/>
            <w:col w:w="5384"/>
          </w:cols>
        </w:sectPr>
      </w:pPr>
    </w:p>
    <w:p w:rsidR="0069407D" w:rsidRPr="0069407D" w:rsidRDefault="0069407D" w:rsidP="0069407D">
      <w:pPr>
        <w:pStyle w:val="BodyText"/>
        <w:ind w:left="0"/>
      </w:pPr>
      <w:r w:rsidRPr="0069407D">
        <w:lastRenderedPageBreak/>
        <w:t>Being responsive to children allows educators to offer programs that support children’s being, belonging and becoming. Responsive practice requires educators to notice the unique aspects of children’s lives and to build curriculums that reflect these attributes.</w:t>
      </w:r>
    </w:p>
    <w:p w:rsidR="0069407D" w:rsidRDefault="0069407D" w:rsidP="0069407D">
      <w:pPr>
        <w:pStyle w:val="BodyText"/>
        <w:ind w:left="0"/>
      </w:pPr>
    </w:p>
    <w:p w:rsidR="006C5236" w:rsidRPr="0069407D" w:rsidRDefault="006C5236" w:rsidP="006C5236">
      <w:pPr>
        <w:pStyle w:val="Pullouttext"/>
        <w:rPr>
          <w:rFonts w:eastAsia="Verdana" w:hAnsi="Verdana" w:cs="Verdana"/>
          <w:szCs w:val="18"/>
        </w:rPr>
      </w:pPr>
      <w:r>
        <w:rPr>
          <w:spacing w:val="-1"/>
        </w:rPr>
        <w:t>When we</w:t>
      </w:r>
      <w:r>
        <w:t xml:space="preserve"> tune</w:t>
      </w:r>
      <w:r>
        <w:rPr>
          <w:spacing w:val="-1"/>
        </w:rPr>
        <w:t xml:space="preserve"> </w:t>
      </w:r>
      <w:r>
        <w:t>in</w:t>
      </w:r>
      <w:r>
        <w:rPr>
          <w:spacing w:val="-2"/>
        </w:rPr>
        <w:t xml:space="preserve"> </w:t>
      </w:r>
      <w:r>
        <w:t xml:space="preserve">to </w:t>
      </w:r>
      <w:r>
        <w:rPr>
          <w:spacing w:val="-1"/>
        </w:rPr>
        <w:t>who</w:t>
      </w:r>
      <w:r>
        <w:t xml:space="preserve"> </w:t>
      </w:r>
      <w:r>
        <w:rPr>
          <w:spacing w:val="-1"/>
        </w:rPr>
        <w:t>children</w:t>
      </w:r>
      <w:r>
        <w:t xml:space="preserve"> are,</w:t>
      </w:r>
      <w:r>
        <w:rPr>
          <w:spacing w:val="25"/>
        </w:rPr>
        <w:t xml:space="preserve"> </w:t>
      </w:r>
      <w:r>
        <w:t>the</w:t>
      </w:r>
      <w:r>
        <w:rPr>
          <w:spacing w:val="-4"/>
        </w:rPr>
        <w:t xml:space="preserve"> </w:t>
      </w:r>
      <w:r>
        <w:t>things</w:t>
      </w:r>
      <w:r>
        <w:rPr>
          <w:spacing w:val="-4"/>
        </w:rPr>
        <w:t xml:space="preserve"> </w:t>
      </w:r>
      <w:r>
        <w:t>that</w:t>
      </w:r>
      <w:r>
        <w:rPr>
          <w:spacing w:val="-3"/>
        </w:rPr>
        <w:t xml:space="preserve"> </w:t>
      </w:r>
      <w:r>
        <w:t>are</w:t>
      </w:r>
      <w:r>
        <w:rPr>
          <w:spacing w:val="-4"/>
        </w:rPr>
        <w:t xml:space="preserve"> </w:t>
      </w:r>
      <w:r>
        <w:t>important</w:t>
      </w:r>
      <w:r>
        <w:rPr>
          <w:spacing w:val="-3"/>
        </w:rPr>
        <w:t xml:space="preserve"> </w:t>
      </w:r>
      <w:r>
        <w:t>to</w:t>
      </w:r>
      <w:r>
        <w:rPr>
          <w:spacing w:val="-3"/>
        </w:rPr>
        <w:t xml:space="preserve"> </w:t>
      </w:r>
      <w:r>
        <w:t>them and</w:t>
      </w:r>
      <w:r>
        <w:rPr>
          <w:spacing w:val="-3"/>
        </w:rPr>
        <w:t xml:space="preserve"> </w:t>
      </w:r>
      <w:r>
        <w:t>their</w:t>
      </w:r>
      <w:r>
        <w:rPr>
          <w:spacing w:val="-3"/>
        </w:rPr>
        <w:t xml:space="preserve"> </w:t>
      </w:r>
      <w:r>
        <w:rPr>
          <w:spacing w:val="-1"/>
        </w:rPr>
        <w:t>families,</w:t>
      </w:r>
      <w:r>
        <w:rPr>
          <w:spacing w:val="-2"/>
        </w:rPr>
        <w:t xml:space="preserve"> </w:t>
      </w:r>
      <w:r>
        <w:t>and</w:t>
      </w:r>
      <w:r>
        <w:rPr>
          <w:spacing w:val="-3"/>
        </w:rPr>
        <w:t xml:space="preserve"> </w:t>
      </w:r>
      <w:r>
        <w:t>the</w:t>
      </w:r>
      <w:r>
        <w:rPr>
          <w:spacing w:val="-3"/>
        </w:rPr>
        <w:t xml:space="preserve"> </w:t>
      </w:r>
      <w:r>
        <w:rPr>
          <w:spacing w:val="-1"/>
        </w:rPr>
        <w:t>context</w:t>
      </w:r>
      <w:r>
        <w:rPr>
          <w:spacing w:val="-2"/>
        </w:rPr>
        <w:t xml:space="preserve"> </w:t>
      </w:r>
      <w:r>
        <w:t>of</w:t>
      </w:r>
      <w:r>
        <w:rPr>
          <w:spacing w:val="23"/>
          <w:w w:val="99"/>
        </w:rPr>
        <w:t xml:space="preserve"> </w:t>
      </w:r>
      <w:r>
        <w:t>their</w:t>
      </w:r>
      <w:r>
        <w:rPr>
          <w:spacing w:val="-4"/>
        </w:rPr>
        <w:t xml:space="preserve"> </w:t>
      </w:r>
      <w:r>
        <w:rPr>
          <w:spacing w:val="-1"/>
        </w:rPr>
        <w:t>community, we</w:t>
      </w:r>
      <w:r>
        <w:rPr>
          <w:spacing w:val="-2"/>
        </w:rPr>
        <w:t xml:space="preserve"> </w:t>
      </w:r>
      <w:r>
        <w:t>are</w:t>
      </w:r>
      <w:r>
        <w:rPr>
          <w:spacing w:val="-3"/>
        </w:rPr>
        <w:t xml:space="preserve"> </w:t>
      </w:r>
      <w:r>
        <w:rPr>
          <w:spacing w:val="-1"/>
        </w:rPr>
        <w:t>better</w:t>
      </w:r>
      <w:r>
        <w:rPr>
          <w:spacing w:val="-2"/>
        </w:rPr>
        <w:t xml:space="preserve"> </w:t>
      </w:r>
      <w:r>
        <w:t>able to</w:t>
      </w:r>
      <w:r>
        <w:rPr>
          <w:spacing w:val="-2"/>
        </w:rPr>
        <w:t xml:space="preserve"> </w:t>
      </w:r>
      <w:r>
        <w:rPr>
          <w:spacing w:val="-1"/>
        </w:rPr>
        <w:t>extend</w:t>
      </w:r>
      <w:r>
        <w:rPr>
          <w:spacing w:val="-2"/>
        </w:rPr>
        <w:t xml:space="preserve"> </w:t>
      </w:r>
      <w:r>
        <w:t>their</w:t>
      </w:r>
      <w:r>
        <w:rPr>
          <w:spacing w:val="-3"/>
        </w:rPr>
        <w:t xml:space="preserve"> </w:t>
      </w:r>
      <w:r>
        <w:rPr>
          <w:spacing w:val="-1"/>
        </w:rPr>
        <w:t>understanding,</w:t>
      </w:r>
      <w:r>
        <w:t xml:space="preserve"> knowledge</w:t>
      </w:r>
      <w:r>
        <w:rPr>
          <w:spacing w:val="23"/>
        </w:rPr>
        <w:t xml:space="preserve"> </w:t>
      </w:r>
      <w:r>
        <w:t>and</w:t>
      </w:r>
      <w:r>
        <w:rPr>
          <w:spacing w:val="-1"/>
        </w:rPr>
        <w:t xml:space="preserve"> </w:t>
      </w:r>
      <w:r>
        <w:t>interests.</w:t>
      </w:r>
    </w:p>
    <w:p w:rsidR="006C5236" w:rsidRDefault="006C5236" w:rsidP="0069407D">
      <w:pPr>
        <w:pStyle w:val="BodyText"/>
        <w:ind w:left="0"/>
      </w:pPr>
    </w:p>
    <w:p w:rsidR="006C5236" w:rsidRDefault="0069407D" w:rsidP="0069407D">
      <w:pPr>
        <w:pStyle w:val="BodyText"/>
        <w:ind w:left="0"/>
      </w:pPr>
      <w:r w:rsidRPr="0069407D">
        <w:t>Road safety education experiences that reflect what children know and who they are, equip them and their families to participate safely in their own communities.</w:t>
      </w:r>
      <w:r>
        <w:t xml:space="preserve"> </w:t>
      </w:r>
    </w:p>
    <w:p w:rsidR="006C5236" w:rsidRDefault="006C5236" w:rsidP="0069407D">
      <w:pPr>
        <w:pStyle w:val="BodyText"/>
        <w:ind w:left="0"/>
      </w:pPr>
    </w:p>
    <w:p w:rsidR="0069407D" w:rsidRDefault="0069407D" w:rsidP="006C5236">
      <w:pPr>
        <w:pStyle w:val="BodyText"/>
        <w:ind w:left="0"/>
        <w:rPr>
          <w:rFonts w:ascii="Verdana" w:hAnsi="Verdana" w:cs="Verdana"/>
          <w:sz w:val="20"/>
          <w:szCs w:val="20"/>
        </w:rPr>
        <w:sectPr w:rsidR="0069407D" w:rsidSect="0069407D">
          <w:type w:val="continuous"/>
          <w:pgSz w:w="11910" w:h="16840"/>
          <w:pgMar w:top="640" w:right="560" w:bottom="280" w:left="580" w:header="720" w:footer="720" w:gutter="0"/>
          <w:cols w:space="720"/>
        </w:sectPr>
      </w:pPr>
      <w:r w:rsidRPr="0069407D">
        <w:t>Becoming responsive enables educators to make meaningful decisions about how to embed road safety education into the daily curricul</w:t>
      </w:r>
      <w:r w:rsidR="006C5236">
        <w:t>um.</w:t>
      </w:r>
    </w:p>
    <w:p w:rsidR="00B6396C" w:rsidRDefault="00B6396C" w:rsidP="0069407D">
      <w:pPr>
        <w:spacing w:line="200" w:lineRule="atLeast"/>
        <w:rPr>
          <w:rFonts w:ascii="Verdana" w:eastAsia="Verdana" w:hAnsi="Verdana" w:cs="Verdana"/>
          <w:sz w:val="20"/>
          <w:szCs w:val="20"/>
        </w:rPr>
      </w:pPr>
    </w:p>
    <w:p w:rsidR="00EE1480" w:rsidRPr="00160019" w:rsidRDefault="00EE1480" w:rsidP="0069407D">
      <w:pPr>
        <w:pStyle w:val="SubHead"/>
      </w:pPr>
      <w:r w:rsidRPr="00160019">
        <w:t>Connections</w:t>
      </w:r>
    </w:p>
    <w:p w:rsidR="00EE1480" w:rsidRPr="00B12D50" w:rsidRDefault="00EE1480" w:rsidP="0069407D">
      <w:pPr>
        <w:pStyle w:val="SubHead2"/>
        <w:rPr>
          <w:rFonts w:hAnsi="Verdana" w:cs="Verdana"/>
        </w:rPr>
      </w:pPr>
      <w:r w:rsidRPr="00B12D50">
        <w:t>Early</w:t>
      </w:r>
      <w:r w:rsidRPr="00B12D50">
        <w:rPr>
          <w:spacing w:val="-2"/>
        </w:rPr>
        <w:t xml:space="preserve"> </w:t>
      </w:r>
      <w:r w:rsidRPr="00B12D50">
        <w:t>Years</w:t>
      </w:r>
      <w:r w:rsidRPr="00B12D50">
        <w:rPr>
          <w:spacing w:val="-2"/>
        </w:rPr>
        <w:t xml:space="preserve"> </w:t>
      </w:r>
      <w:r w:rsidRPr="00B12D50">
        <w:t>Learning Framework (EYLF)</w:t>
      </w:r>
    </w:p>
    <w:p w:rsidR="00FC49CF" w:rsidRDefault="00FC49CF" w:rsidP="0069407D">
      <w:pPr>
        <w:pStyle w:val="BodyText"/>
        <w:ind w:left="0"/>
      </w:pPr>
      <w:r>
        <w:t>“Educators</w:t>
      </w:r>
      <w:r>
        <w:rPr>
          <w:spacing w:val="-7"/>
        </w:rPr>
        <w:t xml:space="preserve"> </w:t>
      </w:r>
      <w:r>
        <w:t>are</w:t>
      </w:r>
      <w:r>
        <w:rPr>
          <w:spacing w:val="-8"/>
        </w:rPr>
        <w:t xml:space="preserve"> </w:t>
      </w:r>
      <w:r>
        <w:rPr>
          <w:spacing w:val="-1"/>
        </w:rPr>
        <w:t>responsive</w:t>
      </w:r>
      <w:r>
        <w:rPr>
          <w:spacing w:val="-6"/>
        </w:rPr>
        <w:t xml:space="preserve"> </w:t>
      </w:r>
      <w:r>
        <w:t>to</w:t>
      </w:r>
      <w:r>
        <w:rPr>
          <w:spacing w:val="-7"/>
        </w:rPr>
        <w:t xml:space="preserve"> </w:t>
      </w:r>
      <w:r>
        <w:t>all</w:t>
      </w:r>
      <w:r>
        <w:rPr>
          <w:spacing w:val="-7"/>
        </w:rPr>
        <w:t xml:space="preserve"> </w:t>
      </w:r>
      <w:r>
        <w:rPr>
          <w:spacing w:val="-1"/>
        </w:rPr>
        <w:t>children’s</w:t>
      </w:r>
      <w:r>
        <w:rPr>
          <w:spacing w:val="21"/>
          <w:w w:val="99"/>
        </w:rPr>
        <w:t xml:space="preserve"> </w:t>
      </w:r>
      <w:r>
        <w:t>strengths,</w:t>
      </w:r>
      <w:r>
        <w:rPr>
          <w:spacing w:val="-7"/>
        </w:rPr>
        <w:t xml:space="preserve"> </w:t>
      </w:r>
      <w:r>
        <w:t>abilities</w:t>
      </w:r>
      <w:r>
        <w:rPr>
          <w:spacing w:val="-7"/>
        </w:rPr>
        <w:t xml:space="preserve"> </w:t>
      </w:r>
      <w:r>
        <w:t>and</w:t>
      </w:r>
      <w:r>
        <w:rPr>
          <w:spacing w:val="-7"/>
        </w:rPr>
        <w:t xml:space="preserve"> </w:t>
      </w:r>
      <w:r>
        <w:rPr>
          <w:spacing w:val="-1"/>
        </w:rPr>
        <w:t>interests.</w:t>
      </w:r>
      <w:r>
        <w:rPr>
          <w:spacing w:val="-6"/>
        </w:rPr>
        <w:t xml:space="preserve"> </w:t>
      </w:r>
      <w:r>
        <w:rPr>
          <w:spacing w:val="-1"/>
        </w:rPr>
        <w:t>They</w:t>
      </w:r>
      <w:r>
        <w:rPr>
          <w:spacing w:val="-6"/>
        </w:rPr>
        <w:t xml:space="preserve"> </w:t>
      </w:r>
      <w:r>
        <w:rPr>
          <w:spacing w:val="-1"/>
        </w:rPr>
        <w:t>value</w:t>
      </w:r>
      <w:r>
        <w:rPr>
          <w:spacing w:val="23"/>
          <w:w w:val="99"/>
        </w:rPr>
        <w:t xml:space="preserve"> </w:t>
      </w:r>
      <w:r>
        <w:t>and</w:t>
      </w:r>
      <w:r>
        <w:rPr>
          <w:spacing w:val="-6"/>
        </w:rPr>
        <w:t xml:space="preserve"> </w:t>
      </w:r>
      <w:r>
        <w:t>build</w:t>
      </w:r>
      <w:r>
        <w:rPr>
          <w:spacing w:val="-5"/>
        </w:rPr>
        <w:t xml:space="preserve"> </w:t>
      </w:r>
      <w:r>
        <w:t>on</w:t>
      </w:r>
      <w:r>
        <w:rPr>
          <w:spacing w:val="-5"/>
        </w:rPr>
        <w:t xml:space="preserve"> </w:t>
      </w:r>
      <w:r>
        <w:rPr>
          <w:spacing w:val="-1"/>
        </w:rPr>
        <w:t>children’s</w:t>
      </w:r>
      <w:r>
        <w:rPr>
          <w:spacing w:val="-4"/>
        </w:rPr>
        <w:t xml:space="preserve"> </w:t>
      </w:r>
      <w:r>
        <w:t>strengths,</w:t>
      </w:r>
      <w:r>
        <w:rPr>
          <w:spacing w:val="-5"/>
        </w:rPr>
        <w:t xml:space="preserve"> </w:t>
      </w:r>
      <w:r>
        <w:t>skills</w:t>
      </w:r>
      <w:r>
        <w:rPr>
          <w:spacing w:val="-5"/>
        </w:rPr>
        <w:t xml:space="preserve"> </w:t>
      </w:r>
      <w:r>
        <w:t>and</w:t>
      </w:r>
      <w:r>
        <w:rPr>
          <w:spacing w:val="23"/>
          <w:w w:val="99"/>
        </w:rPr>
        <w:t xml:space="preserve"> </w:t>
      </w:r>
      <w:proofErr w:type="gramStart"/>
      <w:r>
        <w:t>knowledge</w:t>
      </w:r>
      <w:proofErr w:type="gramEnd"/>
      <w:r>
        <w:rPr>
          <w:spacing w:val="-8"/>
        </w:rPr>
        <w:t xml:space="preserve"> </w:t>
      </w:r>
      <w:r>
        <w:t>to</w:t>
      </w:r>
      <w:r>
        <w:rPr>
          <w:spacing w:val="-7"/>
        </w:rPr>
        <w:t xml:space="preserve"> </w:t>
      </w:r>
      <w:r>
        <w:t>ensure</w:t>
      </w:r>
      <w:r>
        <w:rPr>
          <w:spacing w:val="-8"/>
        </w:rPr>
        <w:t xml:space="preserve"> </w:t>
      </w:r>
      <w:r>
        <w:t>their</w:t>
      </w:r>
      <w:r>
        <w:rPr>
          <w:spacing w:val="-7"/>
        </w:rPr>
        <w:t xml:space="preserve"> </w:t>
      </w:r>
      <w:r>
        <w:rPr>
          <w:spacing w:val="-1"/>
        </w:rPr>
        <w:t>motivation</w:t>
      </w:r>
      <w:r>
        <w:rPr>
          <w:spacing w:val="-8"/>
        </w:rPr>
        <w:t xml:space="preserve"> </w:t>
      </w:r>
      <w:r>
        <w:t>and</w:t>
      </w:r>
      <w:r>
        <w:rPr>
          <w:spacing w:val="25"/>
          <w:w w:val="99"/>
        </w:rPr>
        <w:t xml:space="preserve"> </w:t>
      </w:r>
      <w:r>
        <w:t>engagement</w:t>
      </w:r>
      <w:r>
        <w:rPr>
          <w:spacing w:val="-10"/>
        </w:rPr>
        <w:t xml:space="preserve"> </w:t>
      </w:r>
      <w:r>
        <w:rPr>
          <w:spacing w:val="-1"/>
        </w:rPr>
        <w:t>in</w:t>
      </w:r>
      <w:r>
        <w:rPr>
          <w:spacing w:val="-8"/>
        </w:rPr>
        <w:t xml:space="preserve"> </w:t>
      </w:r>
      <w:r>
        <w:rPr>
          <w:spacing w:val="-1"/>
        </w:rPr>
        <w:t>learning”</w:t>
      </w:r>
      <w:r>
        <w:rPr>
          <w:spacing w:val="-8"/>
        </w:rPr>
        <w:t xml:space="preserve"> </w:t>
      </w:r>
      <w:r>
        <w:rPr>
          <w:spacing w:val="-1"/>
        </w:rPr>
        <w:t>(</w:t>
      </w:r>
      <w:r>
        <w:rPr>
          <w:i/>
          <w:spacing w:val="-1"/>
        </w:rPr>
        <w:t>Belonging,</w:t>
      </w:r>
      <w:r>
        <w:rPr>
          <w:i/>
          <w:spacing w:val="-11"/>
        </w:rPr>
        <w:t xml:space="preserve"> </w:t>
      </w:r>
      <w:r>
        <w:rPr>
          <w:i/>
        </w:rPr>
        <w:t>Being</w:t>
      </w:r>
      <w:r w:rsidR="006C5236">
        <w:rPr>
          <w:i/>
        </w:rPr>
        <w:t xml:space="preserve"> </w:t>
      </w:r>
      <w:r>
        <w:rPr>
          <w:i/>
        </w:rPr>
        <w:t>&amp;</w:t>
      </w:r>
      <w:r>
        <w:rPr>
          <w:i/>
          <w:spacing w:val="-6"/>
        </w:rPr>
        <w:t xml:space="preserve"> </w:t>
      </w:r>
      <w:r>
        <w:rPr>
          <w:i/>
        </w:rPr>
        <w:t>Becoming</w:t>
      </w:r>
      <w:r>
        <w:rPr>
          <w:i/>
          <w:spacing w:val="-6"/>
        </w:rPr>
        <w:t xml:space="preserve"> </w:t>
      </w:r>
      <w:r>
        <w:rPr>
          <w:i/>
        </w:rPr>
        <w:t>–</w:t>
      </w:r>
      <w:r>
        <w:rPr>
          <w:i/>
          <w:spacing w:val="-5"/>
        </w:rPr>
        <w:t xml:space="preserve"> </w:t>
      </w:r>
      <w:r>
        <w:rPr>
          <w:i/>
          <w:spacing w:val="-1"/>
        </w:rPr>
        <w:t>The</w:t>
      </w:r>
      <w:r>
        <w:rPr>
          <w:i/>
          <w:spacing w:val="-6"/>
        </w:rPr>
        <w:t xml:space="preserve"> </w:t>
      </w:r>
      <w:r>
        <w:rPr>
          <w:i/>
          <w:spacing w:val="-1"/>
        </w:rPr>
        <w:t>Early</w:t>
      </w:r>
      <w:r>
        <w:rPr>
          <w:i/>
          <w:spacing w:val="-5"/>
        </w:rPr>
        <w:t xml:space="preserve"> </w:t>
      </w:r>
      <w:r>
        <w:rPr>
          <w:i/>
          <w:spacing w:val="-1"/>
        </w:rPr>
        <w:t>Years</w:t>
      </w:r>
      <w:r>
        <w:rPr>
          <w:i/>
          <w:spacing w:val="-5"/>
        </w:rPr>
        <w:t xml:space="preserve"> </w:t>
      </w:r>
      <w:r>
        <w:rPr>
          <w:i/>
        </w:rPr>
        <w:t>Learning</w:t>
      </w:r>
      <w:r>
        <w:rPr>
          <w:i/>
          <w:spacing w:val="24"/>
          <w:w w:val="99"/>
        </w:rPr>
        <w:t xml:space="preserve"> </w:t>
      </w:r>
      <w:r>
        <w:rPr>
          <w:i/>
        </w:rPr>
        <w:t>Framework</w:t>
      </w:r>
      <w:r>
        <w:rPr>
          <w:i/>
          <w:spacing w:val="-9"/>
        </w:rPr>
        <w:t xml:space="preserve"> </w:t>
      </w:r>
      <w:r>
        <w:rPr>
          <w:i/>
        </w:rPr>
        <w:t>for</w:t>
      </w:r>
      <w:r>
        <w:rPr>
          <w:i/>
          <w:spacing w:val="-9"/>
        </w:rPr>
        <w:t xml:space="preserve"> </w:t>
      </w:r>
      <w:r>
        <w:rPr>
          <w:i/>
          <w:spacing w:val="-1"/>
        </w:rPr>
        <w:t>Australia</w:t>
      </w:r>
      <w:r>
        <w:rPr>
          <w:spacing w:val="-1"/>
        </w:rPr>
        <w:t>,</w:t>
      </w:r>
      <w:r>
        <w:rPr>
          <w:spacing w:val="-7"/>
        </w:rPr>
        <w:t xml:space="preserve"> </w:t>
      </w:r>
      <w:r>
        <w:t>2009</w:t>
      </w:r>
      <w:r>
        <w:rPr>
          <w:spacing w:val="-9"/>
        </w:rPr>
        <w:t xml:space="preserve"> </w:t>
      </w:r>
      <w:r>
        <w:rPr>
          <w:spacing w:val="-1"/>
        </w:rPr>
        <w:t>p.14).</w:t>
      </w:r>
    </w:p>
    <w:p w:rsidR="00FC49CF" w:rsidRDefault="00FC49CF" w:rsidP="0069407D">
      <w:pPr>
        <w:pStyle w:val="BodyText"/>
        <w:ind w:left="0"/>
        <w:rPr>
          <w:b/>
          <w:bCs/>
          <w:sz w:val="14"/>
          <w:szCs w:val="14"/>
        </w:rPr>
      </w:pPr>
    </w:p>
    <w:p w:rsidR="00FC49CF" w:rsidRDefault="00FC49CF" w:rsidP="0069407D">
      <w:pPr>
        <w:pStyle w:val="SubHead2"/>
      </w:pPr>
      <w:r>
        <w:t>National</w:t>
      </w:r>
      <w:r>
        <w:rPr>
          <w:spacing w:val="-9"/>
        </w:rPr>
        <w:t xml:space="preserve"> </w:t>
      </w:r>
      <w:r>
        <w:t>Quality</w:t>
      </w:r>
      <w:r>
        <w:rPr>
          <w:spacing w:val="-8"/>
        </w:rPr>
        <w:t xml:space="preserve"> </w:t>
      </w:r>
      <w:r>
        <w:t>Standard</w:t>
      </w:r>
    </w:p>
    <w:p w:rsidR="00FC49CF" w:rsidRDefault="00FC49CF" w:rsidP="0069407D">
      <w:pPr>
        <w:pStyle w:val="BodyText"/>
        <w:ind w:left="0"/>
      </w:pPr>
      <w:r>
        <w:rPr>
          <w:b/>
          <w:spacing w:val="-1"/>
        </w:rPr>
        <w:t>Quality</w:t>
      </w:r>
      <w:r>
        <w:rPr>
          <w:b/>
          <w:spacing w:val="-2"/>
        </w:rPr>
        <w:t xml:space="preserve"> </w:t>
      </w:r>
      <w:r>
        <w:rPr>
          <w:b/>
          <w:spacing w:val="-1"/>
        </w:rPr>
        <w:t xml:space="preserve">Area </w:t>
      </w:r>
      <w:r>
        <w:rPr>
          <w:b/>
        </w:rPr>
        <w:t>5:</w:t>
      </w:r>
      <w:r>
        <w:rPr>
          <w:b/>
          <w:spacing w:val="-3"/>
        </w:rPr>
        <w:t xml:space="preserve"> </w:t>
      </w:r>
      <w:r>
        <w:rPr>
          <w:b/>
          <w:spacing w:val="-1"/>
        </w:rPr>
        <w:t>Relationships with</w:t>
      </w:r>
      <w:r>
        <w:rPr>
          <w:b/>
          <w:spacing w:val="-2"/>
        </w:rPr>
        <w:t xml:space="preserve"> </w:t>
      </w:r>
      <w:r>
        <w:rPr>
          <w:b/>
          <w:spacing w:val="-1"/>
        </w:rPr>
        <w:t>children</w:t>
      </w:r>
    </w:p>
    <w:p w:rsidR="00FC49CF" w:rsidRDefault="00FC49CF" w:rsidP="0069407D">
      <w:pPr>
        <w:pStyle w:val="BodyText"/>
        <w:ind w:left="0"/>
      </w:pPr>
      <w:r>
        <w:t>5.1:</w:t>
      </w:r>
      <w:r>
        <w:rPr>
          <w:spacing w:val="-8"/>
        </w:rPr>
        <w:t xml:space="preserve"> </w:t>
      </w:r>
      <w:r>
        <w:rPr>
          <w:spacing w:val="-1"/>
        </w:rPr>
        <w:t>Respectful</w:t>
      </w:r>
      <w:r>
        <w:rPr>
          <w:spacing w:val="-8"/>
        </w:rPr>
        <w:t xml:space="preserve"> </w:t>
      </w:r>
      <w:r>
        <w:t>and</w:t>
      </w:r>
      <w:r>
        <w:rPr>
          <w:spacing w:val="-8"/>
        </w:rPr>
        <w:t xml:space="preserve"> </w:t>
      </w:r>
      <w:r>
        <w:t>equitable</w:t>
      </w:r>
      <w:r>
        <w:rPr>
          <w:spacing w:val="-8"/>
        </w:rPr>
        <w:t xml:space="preserve"> </w:t>
      </w:r>
      <w:r>
        <w:t>relationships</w:t>
      </w:r>
      <w:r>
        <w:rPr>
          <w:spacing w:val="-7"/>
        </w:rPr>
        <w:t xml:space="preserve"> </w:t>
      </w:r>
      <w:r>
        <w:t>are</w:t>
      </w:r>
      <w:r>
        <w:rPr>
          <w:spacing w:val="24"/>
        </w:rPr>
        <w:t xml:space="preserve"> </w:t>
      </w:r>
      <w:r>
        <w:rPr>
          <w:spacing w:val="-1"/>
        </w:rPr>
        <w:t>developed</w:t>
      </w:r>
      <w:r>
        <w:rPr>
          <w:spacing w:val="-7"/>
        </w:rPr>
        <w:t xml:space="preserve"> </w:t>
      </w:r>
      <w:r>
        <w:t>and</w:t>
      </w:r>
      <w:r>
        <w:rPr>
          <w:spacing w:val="-6"/>
        </w:rPr>
        <w:t xml:space="preserve"> </w:t>
      </w:r>
      <w:r>
        <w:t>maintained</w:t>
      </w:r>
      <w:r>
        <w:rPr>
          <w:spacing w:val="-7"/>
        </w:rPr>
        <w:t xml:space="preserve"> </w:t>
      </w:r>
      <w:r>
        <w:rPr>
          <w:spacing w:val="-1"/>
        </w:rPr>
        <w:t>with</w:t>
      </w:r>
      <w:r>
        <w:rPr>
          <w:spacing w:val="-5"/>
        </w:rPr>
        <w:t xml:space="preserve"> </w:t>
      </w:r>
      <w:r>
        <w:t>each</w:t>
      </w:r>
      <w:r>
        <w:rPr>
          <w:spacing w:val="-6"/>
        </w:rPr>
        <w:t xml:space="preserve"> </w:t>
      </w:r>
      <w:r>
        <w:t>child.</w:t>
      </w:r>
    </w:p>
    <w:p w:rsidR="00FC49CF" w:rsidRDefault="00FC49CF" w:rsidP="0069407D">
      <w:pPr>
        <w:pStyle w:val="BodyText"/>
        <w:ind w:left="0"/>
      </w:pPr>
      <w:r>
        <w:t>5.1.1:</w:t>
      </w:r>
      <w:r>
        <w:rPr>
          <w:spacing w:val="-5"/>
        </w:rPr>
        <w:t xml:space="preserve"> </w:t>
      </w:r>
      <w:r>
        <w:rPr>
          <w:spacing w:val="-1"/>
        </w:rPr>
        <w:t>Interactions</w:t>
      </w:r>
      <w:r>
        <w:rPr>
          <w:spacing w:val="-5"/>
        </w:rPr>
        <w:t xml:space="preserve"> </w:t>
      </w:r>
      <w:r>
        <w:rPr>
          <w:spacing w:val="-1"/>
        </w:rPr>
        <w:t>with</w:t>
      </w:r>
      <w:r>
        <w:rPr>
          <w:spacing w:val="-4"/>
        </w:rPr>
        <w:t xml:space="preserve"> </w:t>
      </w:r>
      <w:r>
        <w:t>each</w:t>
      </w:r>
      <w:r>
        <w:rPr>
          <w:spacing w:val="-4"/>
        </w:rPr>
        <w:t xml:space="preserve"> </w:t>
      </w:r>
      <w:r>
        <w:t>child</w:t>
      </w:r>
      <w:r>
        <w:rPr>
          <w:spacing w:val="-5"/>
        </w:rPr>
        <w:t xml:space="preserve"> </w:t>
      </w:r>
      <w:r>
        <w:t>are</w:t>
      </w:r>
      <w:r>
        <w:rPr>
          <w:spacing w:val="-5"/>
        </w:rPr>
        <w:t xml:space="preserve"> </w:t>
      </w:r>
      <w:r>
        <w:rPr>
          <w:spacing w:val="-1"/>
        </w:rPr>
        <w:t>warm,</w:t>
      </w:r>
      <w:r>
        <w:rPr>
          <w:spacing w:val="23"/>
          <w:w w:val="99"/>
        </w:rPr>
        <w:t xml:space="preserve"> </w:t>
      </w:r>
      <w:r>
        <w:rPr>
          <w:spacing w:val="-1"/>
        </w:rPr>
        <w:t>responsive</w:t>
      </w:r>
      <w:r>
        <w:rPr>
          <w:spacing w:val="-9"/>
        </w:rPr>
        <w:t xml:space="preserve"> </w:t>
      </w:r>
      <w:r>
        <w:t>and</w:t>
      </w:r>
      <w:r>
        <w:rPr>
          <w:spacing w:val="-9"/>
        </w:rPr>
        <w:t xml:space="preserve"> </w:t>
      </w:r>
      <w:r>
        <w:t>build</w:t>
      </w:r>
      <w:r>
        <w:rPr>
          <w:spacing w:val="-9"/>
        </w:rPr>
        <w:t xml:space="preserve"> </w:t>
      </w:r>
      <w:r>
        <w:t>trusting</w:t>
      </w:r>
      <w:r>
        <w:rPr>
          <w:spacing w:val="-8"/>
        </w:rPr>
        <w:t xml:space="preserve"> </w:t>
      </w:r>
      <w:r>
        <w:t>relationships.</w:t>
      </w:r>
    </w:p>
    <w:p w:rsidR="00FC49CF" w:rsidRDefault="00FC49CF" w:rsidP="0069407D">
      <w:pPr>
        <w:pStyle w:val="BodyText"/>
        <w:ind w:left="0"/>
      </w:pPr>
      <w:r>
        <w:t>5.1.2:</w:t>
      </w:r>
      <w:r>
        <w:rPr>
          <w:spacing w:val="-4"/>
        </w:rPr>
        <w:t xml:space="preserve"> </w:t>
      </w:r>
      <w:r>
        <w:rPr>
          <w:spacing w:val="-1"/>
        </w:rPr>
        <w:t>Every</w:t>
      </w:r>
      <w:r>
        <w:rPr>
          <w:spacing w:val="-3"/>
        </w:rPr>
        <w:t xml:space="preserve"> </w:t>
      </w:r>
      <w:r>
        <w:t>child</w:t>
      </w:r>
      <w:r>
        <w:rPr>
          <w:spacing w:val="-3"/>
        </w:rPr>
        <w:t xml:space="preserve"> </w:t>
      </w:r>
      <w:r>
        <w:rPr>
          <w:spacing w:val="-1"/>
        </w:rPr>
        <w:t>is</w:t>
      </w:r>
      <w:r>
        <w:rPr>
          <w:spacing w:val="-2"/>
        </w:rPr>
        <w:t xml:space="preserve"> </w:t>
      </w:r>
      <w:r>
        <w:t>able</w:t>
      </w:r>
      <w:r>
        <w:rPr>
          <w:spacing w:val="-3"/>
        </w:rPr>
        <w:t xml:space="preserve"> </w:t>
      </w:r>
      <w:r>
        <w:t>to</w:t>
      </w:r>
      <w:r>
        <w:rPr>
          <w:spacing w:val="-2"/>
        </w:rPr>
        <w:t xml:space="preserve"> </w:t>
      </w:r>
      <w:r>
        <w:t>engage</w:t>
      </w:r>
      <w:r>
        <w:rPr>
          <w:spacing w:val="-4"/>
        </w:rPr>
        <w:t xml:space="preserve"> </w:t>
      </w:r>
      <w:r>
        <w:rPr>
          <w:spacing w:val="-1"/>
        </w:rPr>
        <w:t>with</w:t>
      </w:r>
      <w:r>
        <w:rPr>
          <w:spacing w:val="23"/>
        </w:rPr>
        <w:t xml:space="preserve"> </w:t>
      </w:r>
      <w:r>
        <w:t>educators</w:t>
      </w:r>
      <w:r>
        <w:rPr>
          <w:spacing w:val="-10"/>
        </w:rPr>
        <w:t xml:space="preserve"> </w:t>
      </w:r>
      <w:r>
        <w:rPr>
          <w:spacing w:val="-1"/>
        </w:rPr>
        <w:t>in</w:t>
      </w:r>
      <w:r>
        <w:rPr>
          <w:spacing w:val="-9"/>
        </w:rPr>
        <w:t xml:space="preserve"> </w:t>
      </w:r>
      <w:r>
        <w:t>meaningful,</w:t>
      </w:r>
      <w:r>
        <w:rPr>
          <w:spacing w:val="-9"/>
        </w:rPr>
        <w:t xml:space="preserve"> </w:t>
      </w:r>
      <w:r>
        <w:t>open</w:t>
      </w:r>
      <w:r>
        <w:rPr>
          <w:spacing w:val="-9"/>
        </w:rPr>
        <w:t xml:space="preserve"> </w:t>
      </w:r>
      <w:r>
        <w:rPr>
          <w:spacing w:val="-1"/>
        </w:rPr>
        <w:t>interactions</w:t>
      </w:r>
      <w:r>
        <w:rPr>
          <w:spacing w:val="26"/>
          <w:w w:val="99"/>
        </w:rPr>
        <w:t xml:space="preserve"> </w:t>
      </w:r>
      <w:r>
        <w:t>that</w:t>
      </w:r>
      <w:r>
        <w:rPr>
          <w:spacing w:val="-3"/>
        </w:rPr>
        <w:t xml:space="preserve"> </w:t>
      </w:r>
      <w:r>
        <w:t>support</w:t>
      </w:r>
      <w:r>
        <w:rPr>
          <w:spacing w:val="-3"/>
        </w:rPr>
        <w:t xml:space="preserve"> </w:t>
      </w:r>
      <w:r>
        <w:t>the</w:t>
      </w:r>
      <w:r>
        <w:rPr>
          <w:spacing w:val="-2"/>
        </w:rPr>
        <w:t xml:space="preserve"> </w:t>
      </w:r>
      <w:r>
        <w:t>acquisition</w:t>
      </w:r>
      <w:r>
        <w:rPr>
          <w:spacing w:val="-5"/>
        </w:rPr>
        <w:t xml:space="preserve"> </w:t>
      </w:r>
      <w:r>
        <w:t>of</w:t>
      </w:r>
      <w:r>
        <w:rPr>
          <w:spacing w:val="-2"/>
        </w:rPr>
        <w:t xml:space="preserve"> </w:t>
      </w:r>
      <w:r>
        <w:t>skills</w:t>
      </w:r>
      <w:r>
        <w:rPr>
          <w:spacing w:val="-4"/>
        </w:rPr>
        <w:t xml:space="preserve"> </w:t>
      </w:r>
      <w:r>
        <w:t>for</w:t>
      </w:r>
      <w:r>
        <w:rPr>
          <w:spacing w:val="-3"/>
        </w:rPr>
        <w:t xml:space="preserve"> </w:t>
      </w:r>
      <w:r>
        <w:rPr>
          <w:spacing w:val="-1"/>
        </w:rPr>
        <w:t>life</w:t>
      </w:r>
      <w:r>
        <w:rPr>
          <w:spacing w:val="19"/>
        </w:rPr>
        <w:t xml:space="preserve"> </w:t>
      </w:r>
      <w:r>
        <w:t>and</w:t>
      </w:r>
      <w:r>
        <w:rPr>
          <w:spacing w:val="-13"/>
        </w:rPr>
        <w:t xml:space="preserve"> </w:t>
      </w:r>
      <w:r>
        <w:rPr>
          <w:spacing w:val="-1"/>
        </w:rPr>
        <w:t>learning.</w:t>
      </w:r>
    </w:p>
    <w:p w:rsidR="00EE1480" w:rsidRDefault="00EE1480" w:rsidP="0069407D">
      <w:pPr>
        <w:spacing w:line="200" w:lineRule="atLeast"/>
        <w:rPr>
          <w:rFonts w:ascii="Arial" w:eastAsia="Verdana" w:hAnsi="Arial" w:cs="Arial"/>
          <w:b/>
        </w:rPr>
      </w:pPr>
    </w:p>
    <w:p w:rsidR="00160019" w:rsidRDefault="00160019" w:rsidP="0069407D">
      <w:pPr>
        <w:pStyle w:val="SubHead"/>
      </w:pPr>
      <w:r>
        <w:t>Road Safety education in practice</w:t>
      </w:r>
    </w:p>
    <w:p w:rsidR="00160019" w:rsidRPr="00EE1480" w:rsidRDefault="00160019" w:rsidP="0069407D">
      <w:pPr>
        <w:spacing w:line="200" w:lineRule="atLeast"/>
        <w:rPr>
          <w:rFonts w:ascii="Arial" w:eastAsia="Verdana" w:hAnsi="Arial" w:cs="Arial"/>
          <w:b/>
        </w:rPr>
        <w:sectPr w:rsidR="00160019" w:rsidRPr="00EE1480">
          <w:type w:val="continuous"/>
          <w:pgSz w:w="11910" w:h="16840"/>
          <w:pgMar w:top="640" w:right="560" w:bottom="280" w:left="580" w:header="720" w:footer="720" w:gutter="0"/>
          <w:cols w:space="720"/>
        </w:sectPr>
      </w:pPr>
    </w:p>
    <w:p w:rsidR="00B6396C" w:rsidRDefault="00B6396C" w:rsidP="0069407D">
      <w:pPr>
        <w:pStyle w:val="BodyText"/>
        <w:ind w:left="0"/>
        <w:sectPr w:rsidR="00B6396C" w:rsidSect="00160019">
          <w:type w:val="continuous"/>
          <w:pgSz w:w="11910" w:h="16840"/>
          <w:pgMar w:top="620" w:right="580" w:bottom="280" w:left="580" w:header="720" w:footer="720" w:gutter="0"/>
          <w:cols w:space="720"/>
        </w:sectPr>
      </w:pPr>
    </w:p>
    <w:p w:rsidR="007B199D" w:rsidRDefault="00DD0D50" w:rsidP="0069407D">
      <w:pPr>
        <w:pStyle w:val="BodyText"/>
        <w:ind w:left="0"/>
      </w:pPr>
      <w:r w:rsidRPr="0069407D">
        <w:rPr>
          <w:b/>
        </w:rPr>
        <w:lastRenderedPageBreak/>
        <w:t>Case Study 1:</w:t>
      </w:r>
      <w:r w:rsidRPr="0069407D">
        <w:t xml:space="preserve"> </w:t>
      </w:r>
      <w:r w:rsidR="0069407D" w:rsidRPr="0069407D">
        <w:t>Responsiveness can also include modifying existing approaches to make programs more accessible and safer for children to attend. A children’s service in a busy country town was supporting William, a child with additional needs,</w:t>
      </w:r>
      <w:r w:rsidR="0069407D">
        <w:t xml:space="preserve"> </w:t>
      </w:r>
      <w:r w:rsidR="0069407D" w:rsidRPr="0069407D">
        <w:t xml:space="preserve">who found arrival and departure particularly stressful. William’s parents had informed the service of his challenging </w:t>
      </w:r>
      <w:proofErr w:type="spellStart"/>
      <w:r w:rsidR="0069407D" w:rsidRPr="0069407D">
        <w:t>behaviour</w:t>
      </w:r>
      <w:proofErr w:type="spellEnd"/>
      <w:r w:rsidR="0069407D" w:rsidRPr="0069407D">
        <w:t xml:space="preserve"> and that he had escaped several times as they were leaving friends’ houses and had run off down the road. William had also managed to free himself from his child restraint while in the car, adding to his parents’ anxiety about keeping him safe.</w:t>
      </w:r>
      <w:r w:rsidR="0069407D">
        <w:t xml:space="preserve"> </w:t>
      </w:r>
    </w:p>
    <w:p w:rsidR="007B199D" w:rsidRDefault="007B199D" w:rsidP="0069407D">
      <w:pPr>
        <w:pStyle w:val="BodyText"/>
        <w:ind w:left="0"/>
      </w:pPr>
    </w:p>
    <w:p w:rsidR="0069407D" w:rsidRPr="0069407D" w:rsidRDefault="0069407D" w:rsidP="0069407D">
      <w:pPr>
        <w:pStyle w:val="BodyText"/>
        <w:ind w:left="0"/>
      </w:pPr>
      <w:r w:rsidRPr="0069407D">
        <w:t xml:space="preserve">Educators worked with William’s parents to design an arrival and departure procedure to help manage these times effectively. It was agreed that William’s parents would arrive at the service slightly later in the morning, and at departure time, educators would help William to choose toys that he could borrow to continue his play at home. The service’s educators also contacted a local specialist support agency to seek assistance for William’s family to help support his </w:t>
      </w:r>
      <w:proofErr w:type="spellStart"/>
      <w:r w:rsidRPr="0069407D">
        <w:t>behaviour</w:t>
      </w:r>
      <w:proofErr w:type="spellEnd"/>
      <w:r w:rsidRPr="0069407D">
        <w:t xml:space="preserve"> in the car and to discuss child restraint options.</w:t>
      </w:r>
    </w:p>
    <w:p w:rsidR="0069407D" w:rsidRDefault="0069407D" w:rsidP="0069407D">
      <w:pPr>
        <w:rPr>
          <w:rFonts w:ascii="Arial" w:eastAsia="Verdana" w:hAnsi="Arial"/>
          <w:b/>
          <w:sz w:val="18"/>
          <w:szCs w:val="18"/>
        </w:rPr>
      </w:pPr>
      <w:r>
        <w:rPr>
          <w:b/>
        </w:rPr>
        <w:br w:type="page"/>
      </w:r>
    </w:p>
    <w:p w:rsidR="0069407D" w:rsidRPr="0069407D" w:rsidRDefault="0069407D" w:rsidP="0069407D">
      <w:pPr>
        <w:pStyle w:val="BodyText"/>
        <w:ind w:left="0"/>
      </w:pPr>
      <w:r w:rsidRPr="0069407D">
        <w:rPr>
          <w:b/>
        </w:rPr>
        <w:lastRenderedPageBreak/>
        <w:t>Case Study 2:</w:t>
      </w:r>
      <w:r w:rsidRPr="0069407D">
        <w:t xml:space="preserve"> Responsiveness is essentially about listening to the needs and interests of children and working with them to </w:t>
      </w:r>
      <w:proofErr w:type="spellStart"/>
      <w:r w:rsidRPr="0069407D">
        <w:t>maximise</w:t>
      </w:r>
      <w:proofErr w:type="spellEnd"/>
      <w:r w:rsidRPr="0069407D">
        <w:t xml:space="preserve"> learning opportunities. A good example occurred at a </w:t>
      </w:r>
      <w:proofErr w:type="spellStart"/>
      <w:r w:rsidRPr="0069407D">
        <w:t>sessional</w:t>
      </w:r>
      <w:proofErr w:type="spellEnd"/>
      <w:r w:rsidRPr="0069407D">
        <w:t xml:space="preserve"> kindergarten</w:t>
      </w:r>
      <w:r>
        <w:t xml:space="preserve"> </w:t>
      </w:r>
      <w:r w:rsidRPr="0069407D">
        <w:t>program with a group of four-year-old children.</w:t>
      </w:r>
    </w:p>
    <w:p w:rsidR="0035295A" w:rsidRDefault="0069407D" w:rsidP="0069407D">
      <w:pPr>
        <w:pStyle w:val="BodyText"/>
        <w:ind w:left="0"/>
      </w:pPr>
      <w:r w:rsidRPr="0069407D">
        <w:t>A child arrived one morning with a real estate brochure advertisin</w:t>
      </w:r>
      <w:r w:rsidR="0035295A">
        <w:t xml:space="preserve">g the new house his family had </w:t>
      </w:r>
      <w:r w:rsidRPr="0069407D">
        <w:t>just purchased. With the help of a local map, the educator led a detai</w:t>
      </w:r>
      <w:r w:rsidR="0035295A">
        <w:t xml:space="preserve">led discussion about where his </w:t>
      </w:r>
      <w:r w:rsidRPr="0069407D">
        <w:t>new house was in relation to his old house and the kindergarten, and how he would travel to kindergarten once he moved. The other children were also engaged in this discussion about the local community and used the map to try to locate their own houses.</w:t>
      </w:r>
      <w:r>
        <w:t xml:space="preserve"> </w:t>
      </w:r>
    </w:p>
    <w:p w:rsidR="0035295A" w:rsidRDefault="0035295A" w:rsidP="0069407D">
      <w:pPr>
        <w:pStyle w:val="BodyText"/>
        <w:ind w:left="0"/>
      </w:pPr>
    </w:p>
    <w:p w:rsidR="0069407D" w:rsidRPr="0069407D" w:rsidRDefault="0069407D" w:rsidP="0069407D">
      <w:pPr>
        <w:pStyle w:val="BodyText"/>
        <w:ind w:left="0"/>
      </w:pPr>
      <w:r w:rsidRPr="0069407D">
        <w:t>The educators responded to these conversations by visiting a local real estate agent to collect additional housing brochures. The children then used these brochures to create a collaged map</w:t>
      </w:r>
      <w:r w:rsidR="0035295A">
        <w:t xml:space="preserve"> </w:t>
      </w:r>
      <w:r w:rsidRPr="0069407D">
        <w:t xml:space="preserve">of their local </w:t>
      </w:r>
      <w:proofErr w:type="spellStart"/>
      <w:r w:rsidRPr="0069407D">
        <w:t>neighbourhood</w:t>
      </w:r>
      <w:proofErr w:type="spellEnd"/>
      <w:r w:rsidRPr="0069407D">
        <w:t>. The project expanded to include mapping of children’s houses, traffic lights and crossings, and important local places such as</w:t>
      </w:r>
      <w:r>
        <w:t xml:space="preserve"> </w:t>
      </w:r>
      <w:r w:rsidRPr="0069407D">
        <w:t xml:space="preserve">shops and the school. The educators and children then decided to visit the </w:t>
      </w:r>
      <w:proofErr w:type="spellStart"/>
      <w:r w:rsidRPr="0069407D">
        <w:t>neighbourhood</w:t>
      </w:r>
      <w:proofErr w:type="spellEnd"/>
      <w:r w:rsidRPr="0069407D">
        <w:t xml:space="preserve"> they had mapped and took excursions to children’s homes, local shops and the school. These experiences helped to develop the children’s road safety awareness, knowledge and </w:t>
      </w:r>
      <w:proofErr w:type="spellStart"/>
      <w:r w:rsidRPr="0069407D">
        <w:t>behaviours</w:t>
      </w:r>
      <w:proofErr w:type="spellEnd"/>
      <w:r w:rsidRPr="0069407D">
        <w:t xml:space="preserve"> as well as their understandings of community and citizenship.</w:t>
      </w:r>
    </w:p>
    <w:p w:rsidR="00160019" w:rsidRDefault="00160019" w:rsidP="0069407D">
      <w:pPr>
        <w:pStyle w:val="BodyText"/>
        <w:ind w:left="0"/>
      </w:pPr>
    </w:p>
    <w:p w:rsidR="00160019" w:rsidRDefault="00160019" w:rsidP="0069407D">
      <w:pPr>
        <w:pStyle w:val="SubHead"/>
      </w:pPr>
      <w:r>
        <w:t>Practice suggestions</w:t>
      </w:r>
    </w:p>
    <w:p w:rsidR="0069407D" w:rsidRPr="007B199D" w:rsidRDefault="0069407D" w:rsidP="0069407D">
      <w:pPr>
        <w:pStyle w:val="BodyText"/>
        <w:ind w:left="0"/>
        <w:rPr>
          <w:rFonts w:hAnsi="Verdana" w:cs="Verdana"/>
          <w:b/>
        </w:rPr>
      </w:pPr>
      <w:r w:rsidRPr="007B199D">
        <w:rPr>
          <w:b/>
        </w:rPr>
        <w:t>Being</w:t>
      </w:r>
      <w:r w:rsidRPr="007B199D">
        <w:rPr>
          <w:b/>
          <w:spacing w:val="-2"/>
        </w:rPr>
        <w:t xml:space="preserve"> </w:t>
      </w:r>
      <w:r w:rsidRPr="007B199D">
        <w:rPr>
          <w:b/>
        </w:rPr>
        <w:t>responsive to children is</w:t>
      </w:r>
      <w:r w:rsidRPr="007B199D">
        <w:rPr>
          <w:b/>
          <w:spacing w:val="-2"/>
        </w:rPr>
        <w:t xml:space="preserve"> </w:t>
      </w:r>
      <w:r w:rsidRPr="007B199D">
        <w:rPr>
          <w:b/>
        </w:rPr>
        <w:t>enacted</w:t>
      </w:r>
      <w:r w:rsidRPr="007B199D">
        <w:rPr>
          <w:rFonts w:hAnsi="Verdana" w:cs="Verdana"/>
          <w:b/>
        </w:rPr>
        <w:t xml:space="preserve"> </w:t>
      </w:r>
      <w:r w:rsidRPr="007B199D">
        <w:rPr>
          <w:b/>
        </w:rPr>
        <w:t>in many different ways.</w:t>
      </w:r>
    </w:p>
    <w:p w:rsidR="0069407D" w:rsidRDefault="0069407D" w:rsidP="0069407D">
      <w:pPr>
        <w:pStyle w:val="BodyText"/>
        <w:ind w:left="0"/>
      </w:pPr>
    </w:p>
    <w:p w:rsidR="0069407D" w:rsidRDefault="0069407D" w:rsidP="0069407D">
      <w:pPr>
        <w:pStyle w:val="BodyText"/>
        <w:ind w:left="0"/>
      </w:pPr>
      <w:r>
        <w:t>Sometimes,</w:t>
      </w:r>
      <w:r w:rsidRPr="0069407D">
        <w:rPr>
          <w:spacing w:val="-8"/>
        </w:rPr>
        <w:t xml:space="preserve"> </w:t>
      </w:r>
      <w:r>
        <w:t>it</w:t>
      </w:r>
      <w:r w:rsidRPr="0069407D">
        <w:rPr>
          <w:spacing w:val="-5"/>
        </w:rPr>
        <w:t xml:space="preserve"> </w:t>
      </w:r>
      <w:r>
        <w:t>means</w:t>
      </w:r>
      <w:r w:rsidRPr="0069407D">
        <w:rPr>
          <w:spacing w:val="-6"/>
        </w:rPr>
        <w:t xml:space="preserve"> </w:t>
      </w:r>
      <w:r>
        <w:t>actively</w:t>
      </w:r>
      <w:r w:rsidRPr="0069407D">
        <w:rPr>
          <w:spacing w:val="-6"/>
        </w:rPr>
        <w:t xml:space="preserve"> </w:t>
      </w:r>
      <w:r>
        <w:t>joining</w:t>
      </w:r>
      <w:r w:rsidRPr="0069407D">
        <w:rPr>
          <w:spacing w:val="-5"/>
        </w:rPr>
        <w:t xml:space="preserve"> </w:t>
      </w:r>
      <w:r>
        <w:t>with</w:t>
      </w:r>
      <w:r w:rsidRPr="0069407D">
        <w:rPr>
          <w:spacing w:val="-5"/>
        </w:rPr>
        <w:t xml:space="preserve"> </w:t>
      </w:r>
      <w:r>
        <w:t>children in</w:t>
      </w:r>
      <w:r w:rsidRPr="0069407D">
        <w:rPr>
          <w:spacing w:val="-4"/>
        </w:rPr>
        <w:t xml:space="preserve"> pla</w:t>
      </w:r>
      <w:r w:rsidRPr="0069407D">
        <w:rPr>
          <w:spacing w:val="-5"/>
        </w:rPr>
        <w:t>y,</w:t>
      </w:r>
      <w:r w:rsidRPr="0069407D">
        <w:rPr>
          <w:spacing w:val="-3"/>
        </w:rPr>
        <w:t xml:space="preserve"> </w:t>
      </w:r>
      <w:r>
        <w:t>while</w:t>
      </w:r>
      <w:r w:rsidRPr="0069407D">
        <w:rPr>
          <w:spacing w:val="-3"/>
        </w:rPr>
        <w:t xml:space="preserve"> </w:t>
      </w:r>
      <w:r>
        <w:t>at</w:t>
      </w:r>
      <w:r w:rsidRPr="0069407D">
        <w:rPr>
          <w:spacing w:val="-3"/>
        </w:rPr>
        <w:t xml:space="preserve"> </w:t>
      </w:r>
      <w:r>
        <w:t>other</w:t>
      </w:r>
      <w:r w:rsidRPr="0069407D">
        <w:rPr>
          <w:spacing w:val="-4"/>
        </w:rPr>
        <w:t xml:space="preserve"> </w:t>
      </w:r>
      <w:r>
        <w:t>times</w:t>
      </w:r>
      <w:r w:rsidRPr="0069407D">
        <w:rPr>
          <w:spacing w:val="-3"/>
        </w:rPr>
        <w:t xml:space="preserve"> </w:t>
      </w:r>
      <w:r>
        <w:t>it</w:t>
      </w:r>
      <w:r w:rsidRPr="0069407D">
        <w:rPr>
          <w:spacing w:val="-4"/>
        </w:rPr>
        <w:t xml:space="preserve"> </w:t>
      </w:r>
      <w:r>
        <w:t>can</w:t>
      </w:r>
      <w:r w:rsidRPr="0069407D">
        <w:rPr>
          <w:spacing w:val="-3"/>
        </w:rPr>
        <w:t xml:space="preserve"> </w:t>
      </w:r>
      <w:r>
        <w:t>be</w:t>
      </w:r>
      <w:r w:rsidRPr="0069407D">
        <w:rPr>
          <w:spacing w:val="-4"/>
        </w:rPr>
        <w:t xml:space="preserve"> </w:t>
      </w:r>
      <w:r>
        <w:t>about</w:t>
      </w:r>
      <w:r w:rsidRPr="0069407D">
        <w:rPr>
          <w:spacing w:val="-3"/>
        </w:rPr>
        <w:t xml:space="preserve"> </w:t>
      </w:r>
      <w:r>
        <w:t>providing</w:t>
      </w:r>
      <w:r w:rsidRPr="0069407D">
        <w:rPr>
          <w:spacing w:val="23"/>
        </w:rPr>
        <w:t xml:space="preserve"> </w:t>
      </w:r>
      <w:r>
        <w:t>materials</w:t>
      </w:r>
      <w:r w:rsidRPr="0069407D">
        <w:rPr>
          <w:spacing w:val="-8"/>
        </w:rPr>
        <w:t xml:space="preserve"> </w:t>
      </w:r>
      <w:r>
        <w:t>and</w:t>
      </w:r>
      <w:r w:rsidRPr="0069407D">
        <w:rPr>
          <w:spacing w:val="-7"/>
        </w:rPr>
        <w:t xml:space="preserve"> </w:t>
      </w:r>
      <w:r>
        <w:t>resources</w:t>
      </w:r>
      <w:r w:rsidRPr="0069407D">
        <w:rPr>
          <w:spacing w:val="-7"/>
        </w:rPr>
        <w:t xml:space="preserve"> </w:t>
      </w:r>
      <w:r>
        <w:t>to</w:t>
      </w:r>
      <w:r w:rsidRPr="0069407D">
        <w:rPr>
          <w:spacing w:val="-6"/>
        </w:rPr>
        <w:t xml:space="preserve"> </w:t>
      </w:r>
      <w:r>
        <w:t>support</w:t>
      </w:r>
      <w:r w:rsidRPr="0069407D">
        <w:rPr>
          <w:spacing w:val="-6"/>
        </w:rPr>
        <w:t xml:space="preserve"> </w:t>
      </w:r>
      <w:r>
        <w:t>ideas</w:t>
      </w:r>
      <w:r w:rsidRPr="0069407D">
        <w:rPr>
          <w:spacing w:val="-7"/>
        </w:rPr>
        <w:t xml:space="preserve"> </w:t>
      </w:r>
      <w:r>
        <w:t>and</w:t>
      </w:r>
      <w:r w:rsidRPr="0069407D">
        <w:rPr>
          <w:spacing w:val="-7"/>
        </w:rPr>
        <w:t xml:space="preserve"> </w:t>
      </w:r>
      <w:r>
        <w:t>extend</w:t>
      </w:r>
      <w:r w:rsidRPr="0069407D">
        <w:rPr>
          <w:spacing w:val="21"/>
          <w:w w:val="99"/>
        </w:rPr>
        <w:t xml:space="preserve"> </w:t>
      </w:r>
      <w:r>
        <w:t>thinking.</w:t>
      </w:r>
      <w:r w:rsidRPr="0069407D">
        <w:rPr>
          <w:spacing w:val="-6"/>
        </w:rPr>
        <w:t xml:space="preserve"> </w:t>
      </w:r>
      <w:r>
        <w:t>Responsiveness</w:t>
      </w:r>
      <w:r w:rsidRPr="0069407D">
        <w:rPr>
          <w:spacing w:val="-6"/>
        </w:rPr>
        <w:t xml:space="preserve"> </w:t>
      </w:r>
      <w:r>
        <w:t>can</w:t>
      </w:r>
      <w:r w:rsidRPr="0069407D">
        <w:rPr>
          <w:spacing w:val="-6"/>
        </w:rPr>
        <w:t xml:space="preserve"> </w:t>
      </w:r>
      <w:r>
        <w:t>also</w:t>
      </w:r>
      <w:r w:rsidRPr="0069407D">
        <w:rPr>
          <w:spacing w:val="-6"/>
        </w:rPr>
        <w:t xml:space="preserve"> </w:t>
      </w:r>
      <w:r>
        <w:t>be</w:t>
      </w:r>
      <w:r w:rsidRPr="0069407D">
        <w:rPr>
          <w:spacing w:val="-6"/>
        </w:rPr>
        <w:t xml:space="preserve"> </w:t>
      </w:r>
      <w:r>
        <w:t>the</w:t>
      </w:r>
      <w:r w:rsidRPr="0069407D">
        <w:rPr>
          <w:spacing w:val="-5"/>
        </w:rPr>
        <w:t xml:space="preserve"> </w:t>
      </w:r>
      <w:r>
        <w:t>quiet</w:t>
      </w:r>
      <w:r w:rsidRPr="0069407D">
        <w:rPr>
          <w:spacing w:val="27"/>
        </w:rPr>
        <w:t xml:space="preserve"> </w:t>
      </w:r>
      <w:r>
        <w:t>interaction</w:t>
      </w:r>
      <w:r w:rsidRPr="0069407D">
        <w:rPr>
          <w:spacing w:val="-6"/>
        </w:rPr>
        <w:t xml:space="preserve"> </w:t>
      </w:r>
      <w:r>
        <w:t>made</w:t>
      </w:r>
      <w:r w:rsidRPr="0069407D">
        <w:rPr>
          <w:spacing w:val="-6"/>
        </w:rPr>
        <w:t xml:space="preserve"> </w:t>
      </w:r>
      <w:r>
        <w:t>with</w:t>
      </w:r>
      <w:r w:rsidRPr="0069407D">
        <w:rPr>
          <w:spacing w:val="-5"/>
        </w:rPr>
        <w:t xml:space="preserve"> </w:t>
      </w:r>
      <w:r>
        <w:t>children</w:t>
      </w:r>
      <w:r w:rsidRPr="0069407D">
        <w:rPr>
          <w:spacing w:val="-4"/>
        </w:rPr>
        <w:t xml:space="preserve"> </w:t>
      </w:r>
      <w:r>
        <w:t>that</w:t>
      </w:r>
      <w:r w:rsidRPr="0069407D">
        <w:rPr>
          <w:spacing w:val="-5"/>
        </w:rPr>
        <w:t xml:space="preserve"> </w:t>
      </w:r>
      <w:r w:rsidRPr="0069407D">
        <w:rPr>
          <w:spacing w:val="-2"/>
        </w:rPr>
        <w:t>draws</w:t>
      </w:r>
      <w:r w:rsidRPr="0069407D">
        <w:rPr>
          <w:spacing w:val="-5"/>
        </w:rPr>
        <w:t xml:space="preserve"> </w:t>
      </w:r>
      <w:r>
        <w:t>them</w:t>
      </w:r>
      <w:r w:rsidRPr="0069407D">
        <w:rPr>
          <w:spacing w:val="-5"/>
        </w:rPr>
        <w:t xml:space="preserve"> </w:t>
      </w:r>
      <w:r>
        <w:t>into</w:t>
      </w:r>
      <w:r w:rsidRPr="0069407D">
        <w:rPr>
          <w:spacing w:val="29"/>
        </w:rPr>
        <w:t xml:space="preserve"> </w:t>
      </w:r>
      <w:r>
        <w:t>the</w:t>
      </w:r>
      <w:r w:rsidRPr="0069407D">
        <w:rPr>
          <w:spacing w:val="-8"/>
        </w:rPr>
        <w:t xml:space="preserve"> </w:t>
      </w:r>
      <w:r>
        <w:t>program</w:t>
      </w:r>
      <w:r w:rsidRPr="0069407D">
        <w:rPr>
          <w:spacing w:val="-7"/>
        </w:rPr>
        <w:t xml:space="preserve"> </w:t>
      </w:r>
      <w:r>
        <w:t>and</w:t>
      </w:r>
      <w:r w:rsidRPr="0069407D">
        <w:rPr>
          <w:spacing w:val="-7"/>
        </w:rPr>
        <w:t xml:space="preserve"> </w:t>
      </w:r>
      <w:r>
        <w:t>enables</w:t>
      </w:r>
      <w:r w:rsidRPr="0069407D">
        <w:rPr>
          <w:spacing w:val="-8"/>
        </w:rPr>
        <w:t xml:space="preserve"> </w:t>
      </w:r>
      <w:r>
        <w:t>their</w:t>
      </w:r>
      <w:r w:rsidRPr="0069407D">
        <w:rPr>
          <w:spacing w:val="-7"/>
        </w:rPr>
        <w:t xml:space="preserve"> </w:t>
      </w:r>
      <w:r>
        <w:t>participation.</w:t>
      </w:r>
      <w:r w:rsidRPr="0069407D">
        <w:rPr>
          <w:spacing w:val="-8"/>
        </w:rPr>
        <w:t xml:space="preserve"> </w:t>
      </w:r>
      <w:r>
        <w:t>Being</w:t>
      </w:r>
      <w:r w:rsidRPr="0069407D">
        <w:rPr>
          <w:spacing w:val="23"/>
          <w:w w:val="99"/>
        </w:rPr>
        <w:t xml:space="preserve"> </w:t>
      </w:r>
      <w:r>
        <w:t>responsive</w:t>
      </w:r>
      <w:r w:rsidRPr="0069407D">
        <w:rPr>
          <w:spacing w:val="-6"/>
        </w:rPr>
        <w:t xml:space="preserve"> </w:t>
      </w:r>
      <w:r>
        <w:t>in</w:t>
      </w:r>
      <w:r w:rsidRPr="0069407D">
        <w:rPr>
          <w:spacing w:val="-5"/>
        </w:rPr>
        <w:t xml:space="preserve"> </w:t>
      </w:r>
      <w:r>
        <w:t>early</w:t>
      </w:r>
      <w:r w:rsidRPr="0069407D">
        <w:rPr>
          <w:spacing w:val="-7"/>
        </w:rPr>
        <w:t xml:space="preserve"> </w:t>
      </w:r>
      <w:r>
        <w:t>childhood</w:t>
      </w:r>
      <w:r w:rsidRPr="0069407D">
        <w:rPr>
          <w:spacing w:val="-6"/>
        </w:rPr>
        <w:t xml:space="preserve"> </w:t>
      </w:r>
      <w:r>
        <w:t>road</w:t>
      </w:r>
      <w:r w:rsidRPr="0069407D">
        <w:rPr>
          <w:spacing w:val="-7"/>
        </w:rPr>
        <w:t xml:space="preserve"> </w:t>
      </w:r>
      <w:r>
        <w:t>safety</w:t>
      </w:r>
      <w:r w:rsidRPr="0069407D">
        <w:rPr>
          <w:spacing w:val="-5"/>
        </w:rPr>
        <w:t xml:space="preserve"> </w:t>
      </w:r>
      <w:r>
        <w:t>education</w:t>
      </w:r>
      <w:r w:rsidRPr="0069407D">
        <w:rPr>
          <w:spacing w:val="27"/>
          <w:w w:val="99"/>
        </w:rPr>
        <w:t xml:space="preserve"> </w:t>
      </w:r>
      <w:r>
        <w:t>might</w:t>
      </w:r>
      <w:r w:rsidRPr="0069407D">
        <w:rPr>
          <w:spacing w:val="-5"/>
        </w:rPr>
        <w:t xml:space="preserve"> </w:t>
      </w:r>
      <w:r>
        <w:t>be</w:t>
      </w:r>
      <w:r w:rsidRPr="0069407D">
        <w:rPr>
          <w:spacing w:val="-4"/>
        </w:rPr>
        <w:t xml:space="preserve"> </w:t>
      </w:r>
      <w:r>
        <w:t>enacted</w:t>
      </w:r>
      <w:r w:rsidRPr="0069407D">
        <w:rPr>
          <w:spacing w:val="-4"/>
        </w:rPr>
        <w:t xml:space="preserve"> </w:t>
      </w:r>
      <w:r>
        <w:t>in</w:t>
      </w:r>
      <w:r w:rsidRPr="0069407D">
        <w:rPr>
          <w:spacing w:val="-4"/>
        </w:rPr>
        <w:t xml:space="preserve"> </w:t>
      </w:r>
      <w:r>
        <w:t>the</w:t>
      </w:r>
      <w:r w:rsidRPr="0069407D">
        <w:rPr>
          <w:spacing w:val="-3"/>
        </w:rPr>
        <w:t xml:space="preserve"> </w:t>
      </w:r>
      <w:r>
        <w:t>following</w:t>
      </w:r>
      <w:r w:rsidRPr="0069407D">
        <w:rPr>
          <w:spacing w:val="-6"/>
        </w:rPr>
        <w:t xml:space="preserve"> </w:t>
      </w:r>
      <w:r>
        <w:t>ways:</w:t>
      </w:r>
    </w:p>
    <w:p w:rsidR="0069407D" w:rsidRPr="0069407D" w:rsidRDefault="0069407D" w:rsidP="007B199D">
      <w:pPr>
        <w:pStyle w:val="Bullets-1"/>
      </w:pPr>
      <w:r>
        <w:t>Listen to children, especially their understanding of</w:t>
      </w:r>
      <w:r>
        <w:rPr>
          <w:spacing w:val="-4"/>
        </w:rPr>
        <w:t xml:space="preserve"> </w:t>
      </w:r>
      <w:r>
        <w:t>their</w:t>
      </w:r>
      <w:r>
        <w:rPr>
          <w:spacing w:val="-5"/>
        </w:rPr>
        <w:t xml:space="preserve"> </w:t>
      </w:r>
      <w:r>
        <w:t>own</w:t>
      </w:r>
      <w:r>
        <w:rPr>
          <w:spacing w:val="-4"/>
        </w:rPr>
        <w:t xml:space="preserve"> </w:t>
      </w:r>
      <w:r>
        <w:t>experiences</w:t>
      </w:r>
      <w:r>
        <w:rPr>
          <w:spacing w:val="-5"/>
        </w:rPr>
        <w:t xml:space="preserve"> </w:t>
      </w:r>
      <w:r>
        <w:t>as</w:t>
      </w:r>
      <w:r>
        <w:rPr>
          <w:spacing w:val="-5"/>
        </w:rPr>
        <w:t xml:space="preserve"> </w:t>
      </w:r>
      <w:r>
        <w:t>road</w:t>
      </w:r>
      <w:r>
        <w:rPr>
          <w:spacing w:val="-5"/>
        </w:rPr>
        <w:t xml:space="preserve"> </w:t>
      </w:r>
      <w:r>
        <w:t>users</w:t>
      </w:r>
      <w:r>
        <w:rPr>
          <w:spacing w:val="-5"/>
        </w:rPr>
        <w:t xml:space="preserve"> </w:t>
      </w:r>
      <w:r>
        <w:t>in</w:t>
      </w:r>
      <w:r>
        <w:rPr>
          <w:spacing w:val="-4"/>
        </w:rPr>
        <w:t xml:space="preserve"> </w:t>
      </w:r>
      <w:r>
        <w:t>their</w:t>
      </w:r>
      <w:r>
        <w:rPr>
          <w:spacing w:val="21"/>
          <w:w w:val="99"/>
        </w:rPr>
        <w:t xml:space="preserve"> </w:t>
      </w:r>
      <w:r>
        <w:t>local</w:t>
      </w:r>
      <w:r>
        <w:rPr>
          <w:spacing w:val="-5"/>
        </w:rPr>
        <w:t xml:space="preserve"> </w:t>
      </w:r>
      <w:r>
        <w:rPr>
          <w:spacing w:val="-2"/>
        </w:rPr>
        <w:t>community.</w:t>
      </w:r>
      <w:r>
        <w:rPr>
          <w:spacing w:val="-6"/>
        </w:rPr>
        <w:t xml:space="preserve"> </w:t>
      </w:r>
      <w:r>
        <w:t>This</w:t>
      </w:r>
      <w:r>
        <w:rPr>
          <w:spacing w:val="-5"/>
        </w:rPr>
        <w:t xml:space="preserve"> </w:t>
      </w:r>
      <w:r>
        <w:t>is</w:t>
      </w:r>
      <w:r>
        <w:rPr>
          <w:spacing w:val="-5"/>
        </w:rPr>
        <w:t xml:space="preserve"> </w:t>
      </w:r>
      <w:r>
        <w:t>a</w:t>
      </w:r>
      <w:r>
        <w:rPr>
          <w:spacing w:val="-5"/>
        </w:rPr>
        <w:t xml:space="preserve"> </w:t>
      </w:r>
      <w:r>
        <w:t>powerful</w:t>
      </w:r>
      <w:r>
        <w:rPr>
          <w:spacing w:val="-5"/>
        </w:rPr>
        <w:t xml:space="preserve"> </w:t>
      </w:r>
      <w:r>
        <w:t>opportunity</w:t>
      </w:r>
      <w:r>
        <w:rPr>
          <w:spacing w:val="29"/>
          <w:w w:val="99"/>
        </w:rPr>
        <w:t xml:space="preserve"> </w:t>
      </w:r>
      <w:r>
        <w:t>to</w:t>
      </w:r>
      <w:r>
        <w:rPr>
          <w:spacing w:val="-6"/>
        </w:rPr>
        <w:t xml:space="preserve"> </w:t>
      </w:r>
      <w:r>
        <w:t>learn</w:t>
      </w:r>
      <w:r>
        <w:rPr>
          <w:spacing w:val="-5"/>
        </w:rPr>
        <w:t xml:space="preserve"> </w:t>
      </w:r>
      <w:r>
        <w:t>more</w:t>
      </w:r>
      <w:r>
        <w:rPr>
          <w:spacing w:val="-5"/>
        </w:rPr>
        <w:t xml:space="preserve"> </w:t>
      </w:r>
      <w:r>
        <w:t>about</w:t>
      </w:r>
      <w:r>
        <w:rPr>
          <w:spacing w:val="-6"/>
        </w:rPr>
        <w:t xml:space="preserve"> </w:t>
      </w:r>
      <w:r>
        <w:t>what</w:t>
      </w:r>
      <w:r>
        <w:rPr>
          <w:spacing w:val="-5"/>
        </w:rPr>
        <w:t xml:space="preserve"> </w:t>
      </w:r>
      <w:r>
        <w:t>children</w:t>
      </w:r>
      <w:r>
        <w:rPr>
          <w:spacing w:val="-5"/>
        </w:rPr>
        <w:t xml:space="preserve"> </w:t>
      </w:r>
      <w:r>
        <w:rPr>
          <w:spacing w:val="-2"/>
        </w:rPr>
        <w:t>know,</w:t>
      </w:r>
      <w:r>
        <w:rPr>
          <w:spacing w:val="-5"/>
        </w:rPr>
        <w:t xml:space="preserve"> </w:t>
      </w:r>
      <w:r>
        <w:t>to</w:t>
      </w:r>
      <w:r>
        <w:rPr>
          <w:spacing w:val="25"/>
          <w:w w:val="99"/>
        </w:rPr>
        <w:t xml:space="preserve"> </w:t>
      </w:r>
      <w:r>
        <w:t>support</w:t>
      </w:r>
      <w:r>
        <w:rPr>
          <w:spacing w:val="-5"/>
        </w:rPr>
        <w:t xml:space="preserve"> </w:t>
      </w:r>
      <w:r>
        <w:t>the</w:t>
      </w:r>
      <w:r>
        <w:rPr>
          <w:spacing w:val="-5"/>
        </w:rPr>
        <w:t xml:space="preserve"> </w:t>
      </w:r>
      <w:r>
        <w:t>development</w:t>
      </w:r>
      <w:r>
        <w:rPr>
          <w:spacing w:val="-5"/>
        </w:rPr>
        <w:t xml:space="preserve"> </w:t>
      </w:r>
      <w:r>
        <w:t>of</w:t>
      </w:r>
      <w:r>
        <w:rPr>
          <w:spacing w:val="-5"/>
        </w:rPr>
        <w:t xml:space="preserve"> </w:t>
      </w:r>
      <w:r>
        <w:t>new</w:t>
      </w:r>
      <w:r>
        <w:rPr>
          <w:spacing w:val="-5"/>
        </w:rPr>
        <w:t xml:space="preserve"> </w:t>
      </w:r>
      <w:r>
        <w:t>skills</w:t>
      </w:r>
      <w:r>
        <w:rPr>
          <w:spacing w:val="-6"/>
        </w:rPr>
        <w:t xml:space="preserve"> </w:t>
      </w:r>
      <w:r>
        <w:t>and</w:t>
      </w:r>
      <w:r>
        <w:rPr>
          <w:spacing w:val="-6"/>
        </w:rPr>
        <w:t xml:space="preserve"> </w:t>
      </w:r>
      <w:r>
        <w:t>to</w:t>
      </w:r>
      <w:r>
        <w:rPr>
          <w:spacing w:val="29"/>
          <w:w w:val="99"/>
        </w:rPr>
        <w:t xml:space="preserve"> </w:t>
      </w:r>
      <w:r>
        <w:t>provide timely learning opportunities that reflect</w:t>
      </w:r>
      <w:r>
        <w:rPr>
          <w:spacing w:val="25"/>
        </w:rPr>
        <w:t xml:space="preserve"> </w:t>
      </w:r>
      <w:r>
        <w:t>children</w:t>
      </w:r>
      <w:r>
        <w:t>’</w:t>
      </w:r>
      <w:r>
        <w:t>s</w:t>
      </w:r>
      <w:r>
        <w:rPr>
          <w:spacing w:val="-18"/>
        </w:rPr>
        <w:t xml:space="preserve"> </w:t>
      </w:r>
      <w:r>
        <w:t>interests.</w:t>
      </w:r>
    </w:p>
    <w:p w:rsidR="0069407D" w:rsidRDefault="0069407D" w:rsidP="007B199D">
      <w:pPr>
        <w:pStyle w:val="Bullets-1"/>
      </w:pPr>
      <w:r>
        <w:t>Make time to speak with families about their child/</w:t>
      </w:r>
      <w:proofErr w:type="spellStart"/>
      <w:r>
        <w:t>ren</w:t>
      </w:r>
      <w:r>
        <w:t>’</w:t>
      </w:r>
      <w:r>
        <w:t>s</w:t>
      </w:r>
      <w:proofErr w:type="spellEnd"/>
      <w:r w:rsidRPr="0069407D">
        <w:rPr>
          <w:spacing w:val="-7"/>
        </w:rPr>
        <w:t xml:space="preserve"> </w:t>
      </w:r>
      <w:r>
        <w:t>experiences</w:t>
      </w:r>
      <w:r w:rsidRPr="0069407D">
        <w:rPr>
          <w:spacing w:val="-7"/>
        </w:rPr>
        <w:t xml:space="preserve"> </w:t>
      </w:r>
      <w:r>
        <w:t>at</w:t>
      </w:r>
      <w:r w:rsidRPr="0069407D">
        <w:rPr>
          <w:spacing w:val="-7"/>
        </w:rPr>
        <w:t xml:space="preserve"> </w:t>
      </w:r>
      <w:r>
        <w:t>home</w:t>
      </w:r>
      <w:r w:rsidRPr="0069407D">
        <w:rPr>
          <w:spacing w:val="-7"/>
        </w:rPr>
        <w:t xml:space="preserve"> </w:t>
      </w:r>
      <w:r>
        <w:t>and</w:t>
      </w:r>
      <w:r w:rsidRPr="0069407D">
        <w:rPr>
          <w:spacing w:val="-7"/>
        </w:rPr>
        <w:t xml:space="preserve"> </w:t>
      </w:r>
      <w:r>
        <w:t>with</w:t>
      </w:r>
      <w:r w:rsidRPr="0069407D">
        <w:rPr>
          <w:spacing w:val="24"/>
        </w:rPr>
        <w:t xml:space="preserve"> </w:t>
      </w:r>
      <w:r>
        <w:t>extended</w:t>
      </w:r>
      <w:r w:rsidRPr="0069407D">
        <w:rPr>
          <w:spacing w:val="-9"/>
        </w:rPr>
        <w:t xml:space="preserve"> </w:t>
      </w:r>
      <w:r w:rsidRPr="0069407D">
        <w:rPr>
          <w:spacing w:val="-3"/>
        </w:rPr>
        <w:t>family.</w:t>
      </w:r>
      <w:r w:rsidRPr="0069407D">
        <w:rPr>
          <w:spacing w:val="-7"/>
        </w:rPr>
        <w:t xml:space="preserve"> </w:t>
      </w:r>
      <w:r>
        <w:t>This</w:t>
      </w:r>
      <w:r w:rsidRPr="0069407D">
        <w:rPr>
          <w:spacing w:val="-7"/>
        </w:rPr>
        <w:t xml:space="preserve"> </w:t>
      </w:r>
      <w:r>
        <w:t>may</w:t>
      </w:r>
      <w:r w:rsidRPr="0069407D">
        <w:rPr>
          <w:spacing w:val="-7"/>
        </w:rPr>
        <w:t xml:space="preserve"> </w:t>
      </w:r>
      <w:r>
        <w:t>provide</w:t>
      </w:r>
      <w:r w:rsidRPr="0069407D">
        <w:rPr>
          <w:spacing w:val="-8"/>
        </w:rPr>
        <w:t xml:space="preserve"> </w:t>
      </w:r>
      <w:r>
        <w:t>information</w:t>
      </w:r>
      <w:r w:rsidRPr="0069407D">
        <w:rPr>
          <w:spacing w:val="20"/>
          <w:w w:val="99"/>
        </w:rPr>
        <w:t xml:space="preserve"> </w:t>
      </w:r>
      <w:r>
        <w:t>to</w:t>
      </w:r>
      <w:r w:rsidRPr="0069407D">
        <w:rPr>
          <w:spacing w:val="-6"/>
        </w:rPr>
        <w:t xml:space="preserve"> </w:t>
      </w:r>
      <w:r>
        <w:t>inform</w:t>
      </w:r>
      <w:r w:rsidRPr="0069407D">
        <w:rPr>
          <w:spacing w:val="-6"/>
        </w:rPr>
        <w:t xml:space="preserve"> </w:t>
      </w:r>
      <w:r>
        <w:t>curriculum</w:t>
      </w:r>
      <w:r w:rsidRPr="0069407D">
        <w:rPr>
          <w:spacing w:val="-6"/>
        </w:rPr>
        <w:t xml:space="preserve"> </w:t>
      </w:r>
      <w:r>
        <w:t>decisions.</w:t>
      </w:r>
    </w:p>
    <w:p w:rsidR="0069407D" w:rsidRDefault="0069407D" w:rsidP="007B199D">
      <w:pPr>
        <w:pStyle w:val="Bullets-1"/>
      </w:pPr>
      <w:r>
        <w:t>Consider opportunities in the enrolment process (interview</w:t>
      </w:r>
      <w:r>
        <w:rPr>
          <w:spacing w:val="-8"/>
        </w:rPr>
        <w:t xml:space="preserve"> </w:t>
      </w:r>
      <w:r>
        <w:t>questions,</w:t>
      </w:r>
      <w:r>
        <w:rPr>
          <w:spacing w:val="-8"/>
        </w:rPr>
        <w:t xml:space="preserve"> </w:t>
      </w:r>
      <w:r>
        <w:t>enrolment</w:t>
      </w:r>
      <w:r>
        <w:rPr>
          <w:spacing w:val="-8"/>
        </w:rPr>
        <w:t xml:space="preserve"> </w:t>
      </w:r>
      <w:r>
        <w:t>information</w:t>
      </w:r>
      <w:r>
        <w:rPr>
          <w:spacing w:val="-7"/>
        </w:rPr>
        <w:t xml:space="preserve"> </w:t>
      </w:r>
      <w:r>
        <w:t>or</w:t>
      </w:r>
      <w:r>
        <w:rPr>
          <w:spacing w:val="23"/>
          <w:w w:val="99"/>
        </w:rPr>
        <w:t xml:space="preserve"> </w:t>
      </w:r>
      <w:r>
        <w:t>forms)</w:t>
      </w:r>
      <w:r>
        <w:rPr>
          <w:spacing w:val="-7"/>
        </w:rPr>
        <w:t xml:space="preserve"> </w:t>
      </w:r>
      <w:r>
        <w:t>to</w:t>
      </w:r>
      <w:r>
        <w:rPr>
          <w:spacing w:val="-6"/>
        </w:rPr>
        <w:t xml:space="preserve"> </w:t>
      </w:r>
      <w:r>
        <w:t>gain</w:t>
      </w:r>
      <w:r>
        <w:rPr>
          <w:spacing w:val="-6"/>
        </w:rPr>
        <w:t xml:space="preserve"> </w:t>
      </w:r>
      <w:r>
        <w:t>information</w:t>
      </w:r>
      <w:r>
        <w:rPr>
          <w:spacing w:val="-4"/>
        </w:rPr>
        <w:t xml:space="preserve"> </w:t>
      </w:r>
      <w:r>
        <w:t>about</w:t>
      </w:r>
      <w:r>
        <w:rPr>
          <w:spacing w:val="-7"/>
        </w:rPr>
        <w:t xml:space="preserve"> </w:t>
      </w:r>
      <w:r>
        <w:t>how</w:t>
      </w:r>
      <w:r>
        <w:rPr>
          <w:spacing w:val="-7"/>
        </w:rPr>
        <w:t xml:space="preserve"> </w:t>
      </w:r>
      <w:r>
        <w:t>families</w:t>
      </w:r>
      <w:r>
        <w:rPr>
          <w:spacing w:val="22"/>
          <w:w w:val="99"/>
        </w:rPr>
        <w:t xml:space="preserve"> </w:t>
      </w:r>
      <w:r>
        <w:t>arrive</w:t>
      </w:r>
      <w:r>
        <w:rPr>
          <w:spacing w:val="-5"/>
        </w:rPr>
        <w:t xml:space="preserve"> </w:t>
      </w:r>
      <w:r>
        <w:t>at</w:t>
      </w:r>
      <w:r>
        <w:rPr>
          <w:spacing w:val="-6"/>
        </w:rPr>
        <w:t xml:space="preserve"> </w:t>
      </w:r>
      <w:r>
        <w:t>and</w:t>
      </w:r>
      <w:r>
        <w:rPr>
          <w:spacing w:val="-5"/>
        </w:rPr>
        <w:t xml:space="preserve"> </w:t>
      </w:r>
      <w:r>
        <w:t>depart</w:t>
      </w:r>
      <w:r>
        <w:rPr>
          <w:spacing w:val="-5"/>
        </w:rPr>
        <w:t xml:space="preserve"> </w:t>
      </w:r>
      <w:r>
        <w:t>from</w:t>
      </w:r>
      <w:r>
        <w:rPr>
          <w:spacing w:val="-6"/>
        </w:rPr>
        <w:t xml:space="preserve"> </w:t>
      </w:r>
      <w:r>
        <w:t>the</w:t>
      </w:r>
      <w:r>
        <w:rPr>
          <w:spacing w:val="-4"/>
        </w:rPr>
        <w:t xml:space="preserve"> </w:t>
      </w:r>
      <w:r>
        <w:t>service,</w:t>
      </w:r>
      <w:r>
        <w:rPr>
          <w:spacing w:val="-5"/>
        </w:rPr>
        <w:t xml:space="preserve"> </w:t>
      </w:r>
      <w:r>
        <w:t>and</w:t>
      </w:r>
      <w:r>
        <w:rPr>
          <w:spacing w:val="-6"/>
        </w:rPr>
        <w:t xml:space="preserve"> </w:t>
      </w:r>
      <w:r>
        <w:rPr>
          <w:spacing w:val="-2"/>
        </w:rPr>
        <w:t>any</w:t>
      </w:r>
      <w:r>
        <w:rPr>
          <w:spacing w:val="27"/>
          <w:w w:val="99"/>
        </w:rPr>
        <w:t xml:space="preserve"> </w:t>
      </w:r>
      <w:r>
        <w:t>particular</w:t>
      </w:r>
      <w:r>
        <w:rPr>
          <w:spacing w:val="-7"/>
        </w:rPr>
        <w:t xml:space="preserve"> </w:t>
      </w:r>
      <w:r>
        <w:t>challenges</w:t>
      </w:r>
      <w:r>
        <w:rPr>
          <w:spacing w:val="-7"/>
        </w:rPr>
        <w:t xml:space="preserve"> </w:t>
      </w:r>
      <w:r>
        <w:t>that</w:t>
      </w:r>
      <w:r>
        <w:rPr>
          <w:spacing w:val="-7"/>
        </w:rPr>
        <w:t xml:space="preserve"> </w:t>
      </w:r>
      <w:r>
        <w:t>this</w:t>
      </w:r>
      <w:r>
        <w:rPr>
          <w:spacing w:val="-7"/>
        </w:rPr>
        <w:t xml:space="preserve"> </w:t>
      </w:r>
      <w:r>
        <w:t>might</w:t>
      </w:r>
      <w:r>
        <w:rPr>
          <w:spacing w:val="-8"/>
        </w:rPr>
        <w:t xml:space="preserve"> </w:t>
      </w:r>
      <w:r>
        <w:t>present, e.g.</w:t>
      </w:r>
      <w:r w:rsidRPr="0069407D">
        <w:rPr>
          <w:spacing w:val="-6"/>
        </w:rPr>
        <w:t xml:space="preserve"> </w:t>
      </w:r>
      <w:r>
        <w:t>children</w:t>
      </w:r>
      <w:r w:rsidRPr="0069407D">
        <w:rPr>
          <w:spacing w:val="-5"/>
        </w:rPr>
        <w:t xml:space="preserve"> </w:t>
      </w:r>
      <w:r>
        <w:t>with</w:t>
      </w:r>
      <w:r w:rsidRPr="0069407D">
        <w:rPr>
          <w:spacing w:val="-5"/>
        </w:rPr>
        <w:t xml:space="preserve"> </w:t>
      </w:r>
      <w:r>
        <w:t>additional</w:t>
      </w:r>
      <w:r w:rsidRPr="0069407D">
        <w:rPr>
          <w:spacing w:val="-6"/>
        </w:rPr>
        <w:t xml:space="preserve"> </w:t>
      </w:r>
      <w:r>
        <w:t>needs,</w:t>
      </w:r>
      <w:r w:rsidRPr="0069407D">
        <w:rPr>
          <w:spacing w:val="-6"/>
        </w:rPr>
        <w:t xml:space="preserve"> </w:t>
      </w:r>
      <w:r>
        <w:t>involvement</w:t>
      </w:r>
      <w:r w:rsidRPr="0069407D">
        <w:rPr>
          <w:spacing w:val="25"/>
          <w:w w:val="99"/>
        </w:rPr>
        <w:t xml:space="preserve"> </w:t>
      </w:r>
      <w:r>
        <w:t>of</w:t>
      </w:r>
      <w:r w:rsidRPr="0069407D">
        <w:rPr>
          <w:spacing w:val="-9"/>
        </w:rPr>
        <w:t xml:space="preserve"> </w:t>
      </w:r>
      <w:r>
        <w:t>grandparents</w:t>
      </w:r>
      <w:r w:rsidRPr="0069407D">
        <w:rPr>
          <w:spacing w:val="-11"/>
        </w:rPr>
        <w:t xml:space="preserve"> </w:t>
      </w:r>
      <w:r>
        <w:t>etc.</w:t>
      </w:r>
    </w:p>
    <w:p w:rsidR="0069407D" w:rsidRDefault="0069407D" w:rsidP="007B199D">
      <w:pPr>
        <w:pStyle w:val="Bullets-1"/>
      </w:pPr>
      <w:r>
        <w:t>Educators, children and families could work together</w:t>
      </w:r>
      <w:r>
        <w:rPr>
          <w:spacing w:val="-2"/>
        </w:rPr>
        <w:t xml:space="preserve"> </w:t>
      </w:r>
      <w:r>
        <w:t>to</w:t>
      </w:r>
      <w:r>
        <w:rPr>
          <w:spacing w:val="-2"/>
        </w:rPr>
        <w:t xml:space="preserve"> </w:t>
      </w:r>
      <w:r>
        <w:t>develop</w:t>
      </w:r>
      <w:r>
        <w:rPr>
          <w:spacing w:val="-2"/>
        </w:rPr>
        <w:t xml:space="preserve"> </w:t>
      </w:r>
      <w:r>
        <w:t>community-specific</w:t>
      </w:r>
      <w:r>
        <w:rPr>
          <w:spacing w:val="-2"/>
        </w:rPr>
        <w:t xml:space="preserve"> </w:t>
      </w:r>
      <w:r>
        <w:t>resources</w:t>
      </w:r>
      <w:r>
        <w:rPr>
          <w:spacing w:val="35"/>
        </w:rPr>
        <w:t xml:space="preserve"> </w:t>
      </w:r>
      <w:r>
        <w:t>that reflect road safety messages relevant to their</w:t>
      </w:r>
      <w:r>
        <w:rPr>
          <w:spacing w:val="27"/>
        </w:rPr>
        <w:t xml:space="preserve"> </w:t>
      </w:r>
      <w:r>
        <w:t>community</w:t>
      </w:r>
      <w:r>
        <w:rPr>
          <w:spacing w:val="-6"/>
        </w:rPr>
        <w:t xml:space="preserve"> </w:t>
      </w:r>
      <w:r>
        <w:t>context</w:t>
      </w:r>
      <w:r>
        <w:rPr>
          <w:spacing w:val="-5"/>
        </w:rPr>
        <w:t xml:space="preserve"> </w:t>
      </w:r>
      <w:r>
        <w:t>and</w:t>
      </w:r>
      <w:r>
        <w:rPr>
          <w:spacing w:val="-7"/>
        </w:rPr>
        <w:t xml:space="preserve"> </w:t>
      </w:r>
      <w:r>
        <w:t>share</w:t>
      </w:r>
      <w:r>
        <w:rPr>
          <w:spacing w:val="-5"/>
        </w:rPr>
        <w:t xml:space="preserve"> </w:t>
      </w:r>
      <w:r>
        <w:t>this</w:t>
      </w:r>
      <w:r>
        <w:rPr>
          <w:spacing w:val="-6"/>
        </w:rPr>
        <w:t xml:space="preserve"> </w:t>
      </w:r>
      <w:r>
        <w:t>with</w:t>
      </w:r>
      <w:r>
        <w:rPr>
          <w:spacing w:val="-5"/>
        </w:rPr>
        <w:t xml:space="preserve"> </w:t>
      </w:r>
      <w:r>
        <w:t>families, e.g.</w:t>
      </w:r>
      <w:r w:rsidRPr="0069407D">
        <w:rPr>
          <w:spacing w:val="-6"/>
        </w:rPr>
        <w:t xml:space="preserve"> </w:t>
      </w:r>
      <w:r>
        <w:t>‘</w:t>
      </w:r>
      <w:r>
        <w:t>slow</w:t>
      </w:r>
      <w:r w:rsidRPr="0069407D">
        <w:rPr>
          <w:spacing w:val="-6"/>
        </w:rPr>
        <w:t xml:space="preserve"> </w:t>
      </w:r>
      <w:r>
        <w:t>down</w:t>
      </w:r>
      <w:r>
        <w:t>’</w:t>
      </w:r>
      <w:r w:rsidRPr="0069407D">
        <w:rPr>
          <w:spacing w:val="-4"/>
        </w:rPr>
        <w:t xml:space="preserve"> </w:t>
      </w:r>
      <w:r>
        <w:t>signage</w:t>
      </w:r>
      <w:r w:rsidRPr="0069407D">
        <w:rPr>
          <w:spacing w:val="-5"/>
        </w:rPr>
        <w:t xml:space="preserve"> </w:t>
      </w:r>
      <w:r>
        <w:t>for</w:t>
      </w:r>
      <w:r w:rsidRPr="0069407D">
        <w:rPr>
          <w:spacing w:val="-5"/>
        </w:rPr>
        <w:t xml:space="preserve"> </w:t>
      </w:r>
      <w:r>
        <w:t>the</w:t>
      </w:r>
      <w:r w:rsidRPr="0069407D">
        <w:rPr>
          <w:spacing w:val="-5"/>
        </w:rPr>
        <w:t xml:space="preserve"> </w:t>
      </w:r>
      <w:r>
        <w:t>service</w:t>
      </w:r>
      <w:r>
        <w:t>’</w:t>
      </w:r>
      <w:r>
        <w:t>s</w:t>
      </w:r>
      <w:r w:rsidRPr="0069407D">
        <w:rPr>
          <w:spacing w:val="-4"/>
        </w:rPr>
        <w:t xml:space="preserve"> </w:t>
      </w:r>
      <w:r>
        <w:t>car</w:t>
      </w:r>
      <w:r w:rsidRPr="0069407D">
        <w:rPr>
          <w:spacing w:val="-5"/>
        </w:rPr>
        <w:t xml:space="preserve"> </w:t>
      </w:r>
      <w:r>
        <w:t>park.</w:t>
      </w:r>
    </w:p>
    <w:p w:rsidR="00160019" w:rsidRDefault="00160019" w:rsidP="0069407D">
      <w:pPr>
        <w:pStyle w:val="Bullets-1"/>
        <w:ind w:left="0"/>
        <w:sectPr w:rsidR="00160019" w:rsidSect="009F5BCD">
          <w:type w:val="continuous"/>
          <w:pgSz w:w="11910" w:h="16840"/>
          <w:pgMar w:top="1134" w:right="578" w:bottom="278" w:left="578" w:header="720" w:footer="720" w:gutter="0"/>
          <w:cols w:space="720"/>
        </w:sectPr>
      </w:pPr>
    </w:p>
    <w:p w:rsidR="00131196" w:rsidRDefault="00131196" w:rsidP="0069407D">
      <w:pPr>
        <w:pStyle w:val="BodyText"/>
        <w:spacing w:before="68" w:line="263" w:lineRule="auto"/>
        <w:ind w:left="0" w:right="930"/>
        <w:rPr>
          <w:color w:val="231F20"/>
        </w:rPr>
      </w:pPr>
    </w:p>
    <w:p w:rsidR="00B6396C" w:rsidRPr="00B70799" w:rsidRDefault="00B33BF0" w:rsidP="0069407D">
      <w:pPr>
        <w:pStyle w:val="BodyText"/>
        <w:ind w:left="0"/>
        <w:rPr>
          <w:rFonts w:cs="Arial"/>
        </w:rPr>
      </w:pPr>
      <w:r w:rsidRPr="00B70799">
        <w:rPr>
          <w:rFonts w:cs="Arial"/>
          <w:b/>
          <w:spacing w:val="-1"/>
        </w:rPr>
        <w:t>Further</w:t>
      </w:r>
      <w:r w:rsidRPr="00B70799">
        <w:rPr>
          <w:rFonts w:cs="Arial"/>
          <w:b/>
          <w:spacing w:val="-6"/>
        </w:rPr>
        <w:t xml:space="preserve"> </w:t>
      </w:r>
      <w:r w:rsidRPr="00B70799">
        <w:rPr>
          <w:rFonts w:cs="Arial"/>
          <w:b/>
        </w:rPr>
        <w:t>information</w:t>
      </w:r>
      <w:r w:rsidRPr="00B70799">
        <w:rPr>
          <w:rFonts w:cs="Arial"/>
          <w:b/>
          <w:spacing w:val="-6"/>
        </w:rPr>
        <w:t xml:space="preserve"> </w:t>
      </w:r>
      <w:r w:rsidR="0069407D">
        <w:rPr>
          <w:color w:val="231F20"/>
          <w:spacing w:val="-2"/>
        </w:rPr>
        <w:t>For</w:t>
      </w:r>
      <w:r w:rsidR="0069407D">
        <w:rPr>
          <w:color w:val="231F20"/>
          <w:spacing w:val="-5"/>
        </w:rPr>
        <w:t xml:space="preserve"> </w:t>
      </w:r>
      <w:r w:rsidR="0069407D">
        <w:rPr>
          <w:color w:val="231F20"/>
        </w:rPr>
        <w:t>more</w:t>
      </w:r>
      <w:r w:rsidR="0069407D">
        <w:rPr>
          <w:color w:val="231F20"/>
          <w:spacing w:val="-7"/>
        </w:rPr>
        <w:t xml:space="preserve"> </w:t>
      </w:r>
      <w:r w:rsidR="0069407D">
        <w:rPr>
          <w:color w:val="231F20"/>
          <w:spacing w:val="-1"/>
        </w:rPr>
        <w:t>information</w:t>
      </w:r>
      <w:r w:rsidR="0069407D">
        <w:rPr>
          <w:color w:val="231F20"/>
          <w:spacing w:val="-4"/>
        </w:rPr>
        <w:t xml:space="preserve"> </w:t>
      </w:r>
      <w:r w:rsidR="0069407D">
        <w:rPr>
          <w:color w:val="231F20"/>
        </w:rPr>
        <w:t>about</w:t>
      </w:r>
      <w:r w:rsidR="0069407D">
        <w:rPr>
          <w:color w:val="231F20"/>
          <w:spacing w:val="-6"/>
        </w:rPr>
        <w:t xml:space="preserve"> </w:t>
      </w:r>
      <w:r w:rsidR="0069407D">
        <w:rPr>
          <w:color w:val="231F20"/>
        </w:rPr>
        <w:t>Starting</w:t>
      </w:r>
      <w:r w:rsidR="0069407D">
        <w:rPr>
          <w:color w:val="231F20"/>
          <w:spacing w:val="-7"/>
        </w:rPr>
        <w:t xml:space="preserve"> </w:t>
      </w:r>
      <w:proofErr w:type="gramStart"/>
      <w:r w:rsidR="0069407D">
        <w:rPr>
          <w:color w:val="231F20"/>
          <w:spacing w:val="-1"/>
        </w:rPr>
        <w:t>Out</w:t>
      </w:r>
      <w:proofErr w:type="gramEnd"/>
      <w:r w:rsidR="0069407D">
        <w:rPr>
          <w:color w:val="231F20"/>
          <w:spacing w:val="-5"/>
        </w:rPr>
        <w:t xml:space="preserve"> </w:t>
      </w:r>
      <w:r w:rsidR="0069407D">
        <w:rPr>
          <w:color w:val="231F20"/>
        </w:rPr>
        <w:t>Safely</w:t>
      </w:r>
      <w:r w:rsidR="0069407D">
        <w:rPr>
          <w:color w:val="231F20"/>
          <w:spacing w:val="-6"/>
        </w:rPr>
        <w:t xml:space="preserve"> </w:t>
      </w:r>
      <w:r w:rsidR="0069407D">
        <w:rPr>
          <w:color w:val="231F20"/>
        </w:rPr>
        <w:t>activities</w:t>
      </w:r>
      <w:r w:rsidR="0069407D">
        <w:rPr>
          <w:color w:val="231F20"/>
          <w:spacing w:val="-7"/>
        </w:rPr>
        <w:t xml:space="preserve"> </w:t>
      </w:r>
      <w:r w:rsidR="0069407D">
        <w:rPr>
          <w:color w:val="231F20"/>
        </w:rPr>
        <w:t>and</w:t>
      </w:r>
      <w:r w:rsidR="0069407D">
        <w:rPr>
          <w:color w:val="231F20"/>
          <w:spacing w:val="-7"/>
        </w:rPr>
        <w:t xml:space="preserve"> </w:t>
      </w:r>
      <w:r w:rsidR="0069407D">
        <w:rPr>
          <w:color w:val="231F20"/>
        </w:rPr>
        <w:t>resources</w:t>
      </w:r>
      <w:r w:rsidR="0069407D">
        <w:rPr>
          <w:color w:val="231F20"/>
          <w:spacing w:val="-6"/>
        </w:rPr>
        <w:t xml:space="preserve"> </w:t>
      </w:r>
      <w:r w:rsidR="0069407D">
        <w:rPr>
          <w:color w:val="231F20"/>
        </w:rPr>
        <w:t>please</w:t>
      </w:r>
      <w:r w:rsidR="0069407D">
        <w:rPr>
          <w:color w:val="231F20"/>
          <w:spacing w:val="-5"/>
        </w:rPr>
        <w:t xml:space="preserve"> </w:t>
      </w:r>
      <w:r w:rsidR="0069407D">
        <w:rPr>
          <w:color w:val="231F20"/>
        </w:rPr>
        <w:t>visit:</w:t>
      </w:r>
      <w:r w:rsidR="0069407D">
        <w:rPr>
          <w:color w:val="231F20"/>
          <w:spacing w:val="25"/>
        </w:rPr>
        <w:t xml:space="preserve"> </w:t>
      </w:r>
      <w:hyperlink r:id="rId12">
        <w:r w:rsidR="0069407D">
          <w:rPr>
            <w:color w:val="231F20"/>
            <w:spacing w:val="-1"/>
          </w:rPr>
          <w:t>http://roadsafetyeducation.vic.gov.au/resources/early-childhood.html</w:t>
        </w:r>
      </w:hyperlink>
    </w:p>
    <w:sectPr w:rsidR="00B6396C" w:rsidRPr="00B70799" w:rsidSect="00330437">
      <w:type w:val="continuous"/>
      <w:pgSz w:w="11910" w:h="16840"/>
      <w:pgMar w:top="640" w:right="580" w:bottom="280" w:left="580"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C5236" w:rsidRDefault="006C5236" w:rsidP="00B12D50">
      <w:r>
        <w:separator/>
      </w:r>
    </w:p>
  </w:endnote>
  <w:endnote w:type="continuationSeparator" w:id="0">
    <w:p w:rsidR="006C5236" w:rsidRDefault="006C5236" w:rsidP="00B12D50">
      <w:r>
        <w:continuationSeparator/>
      </w:r>
    </w:p>
  </w:endnote>
</w:endnotes>
</file>

<file path=word/fontTable.xml><?xml version="1.0" encoding="utf-8"?>
<w:fonts xmlns:r="http://schemas.openxmlformats.org/officeDocument/2006/relationships" xmlns:w="http://schemas.openxmlformats.org/wordprocessingml/2006/main">
  <w:font w:name="Verdana">
    <w:panose1 w:val="020B0604030504040204"/>
    <w:charset w:val="00"/>
    <w:family w:val="swiss"/>
    <w:pitch w:val="variable"/>
    <w:sig w:usb0="A10006FF" w:usb1="4000205B" w:usb2="00000010"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Lucida Grande">
    <w:charset w:val="00"/>
    <w:family w:val="auto"/>
    <w:pitch w:val="variable"/>
    <w:sig w:usb0="E1000AEF" w:usb1="5000A1FF" w:usb2="00000000" w:usb3="00000000" w:csb0="000001B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C5236" w:rsidRDefault="006C5236" w:rsidP="00B12D50">
      <w:r>
        <w:separator/>
      </w:r>
    </w:p>
  </w:footnote>
  <w:footnote w:type="continuationSeparator" w:id="0">
    <w:p w:rsidR="006C5236" w:rsidRDefault="006C5236" w:rsidP="00B12D5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5236" w:rsidRPr="00B12D50" w:rsidRDefault="006C5236" w:rsidP="00B12D50">
    <w:pPr>
      <w:pStyle w:val="BodyText"/>
      <w:ind w:left="0"/>
    </w:pPr>
    <w:r w:rsidRPr="00B12D50">
      <w:t xml:space="preserve">Starting Out Safely Road Safety Educator </w:t>
    </w:r>
    <w:r>
      <w:t>Resource</w:t>
    </w:r>
    <w:r>
      <w:rPr>
        <w:rFonts w:ascii="Verdana" w:hAnsi="Verdana" w:cs="Verdana"/>
        <w:color w:val="231F20"/>
        <w:sz w:val="16"/>
        <w:szCs w:val="16"/>
      </w:rPr>
      <w:t>–</w:t>
    </w:r>
    <w:r>
      <w:rPr>
        <w:rFonts w:ascii="Verdana" w:hAnsi="Verdana" w:cs="Verdana"/>
        <w:color w:val="231F20"/>
        <w:spacing w:val="-3"/>
        <w:sz w:val="16"/>
        <w:szCs w:val="16"/>
      </w:rPr>
      <w:t xml:space="preserve"> </w:t>
    </w:r>
    <w:r>
      <w:rPr>
        <w:rFonts w:ascii="Verdana" w:hAnsi="Verdana" w:cs="Verdana"/>
        <w:color w:val="231F20"/>
        <w:spacing w:val="-1"/>
        <w:sz w:val="16"/>
        <w:szCs w:val="16"/>
      </w:rPr>
      <w:t>Responsiveness</w:t>
    </w:r>
    <w:r>
      <w:rPr>
        <w:rFonts w:ascii="Verdana" w:hAnsi="Verdana" w:cs="Verdana"/>
        <w:color w:val="231F20"/>
        <w:spacing w:val="-5"/>
        <w:sz w:val="16"/>
        <w:szCs w:val="16"/>
      </w:rPr>
      <w:t xml:space="preserve"> </w:t>
    </w:r>
    <w:r>
      <w:rPr>
        <w:rFonts w:ascii="Verdana" w:hAnsi="Verdana" w:cs="Verdana"/>
        <w:color w:val="231F20"/>
        <w:sz w:val="16"/>
        <w:szCs w:val="16"/>
      </w:rPr>
      <w:t>to</w:t>
    </w:r>
    <w:r>
      <w:rPr>
        <w:rFonts w:ascii="Verdana" w:hAnsi="Verdana" w:cs="Verdana"/>
        <w:color w:val="231F20"/>
        <w:spacing w:val="-4"/>
        <w:sz w:val="16"/>
        <w:szCs w:val="16"/>
      </w:rPr>
      <w:t xml:space="preserve"> </w:t>
    </w:r>
    <w:r>
      <w:rPr>
        <w:rFonts w:ascii="Verdana" w:hAnsi="Verdana" w:cs="Verdana"/>
        <w:color w:val="231F20"/>
        <w:sz w:val="16"/>
        <w:szCs w:val="16"/>
      </w:rPr>
      <w:t>children</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B327E7"/>
    <w:multiLevelType w:val="hybridMultilevel"/>
    <w:tmpl w:val="ECA2AF04"/>
    <w:lvl w:ilvl="0" w:tplc="DBE8F42A">
      <w:start w:val="1"/>
      <w:numFmt w:val="bullet"/>
      <w:lvlText w:val="•"/>
      <w:lvlJc w:val="left"/>
      <w:pPr>
        <w:ind w:left="330" w:hanging="171"/>
      </w:pPr>
      <w:rPr>
        <w:rFonts w:ascii="Verdana" w:eastAsia="Verdana" w:hAnsi="Verdana" w:hint="default"/>
        <w:color w:val="231F20"/>
        <w:sz w:val="18"/>
        <w:szCs w:val="18"/>
      </w:rPr>
    </w:lvl>
    <w:lvl w:ilvl="1" w:tplc="9E3842CE">
      <w:start w:val="1"/>
      <w:numFmt w:val="bullet"/>
      <w:lvlText w:val="•"/>
      <w:lvlJc w:val="left"/>
      <w:pPr>
        <w:ind w:left="836" w:hanging="171"/>
      </w:pPr>
      <w:rPr>
        <w:rFonts w:hint="default"/>
      </w:rPr>
    </w:lvl>
    <w:lvl w:ilvl="2" w:tplc="59905F14">
      <w:start w:val="1"/>
      <w:numFmt w:val="bullet"/>
      <w:lvlText w:val="•"/>
      <w:lvlJc w:val="left"/>
      <w:pPr>
        <w:ind w:left="1342" w:hanging="171"/>
      </w:pPr>
      <w:rPr>
        <w:rFonts w:hint="default"/>
      </w:rPr>
    </w:lvl>
    <w:lvl w:ilvl="3" w:tplc="E64476CA">
      <w:start w:val="1"/>
      <w:numFmt w:val="bullet"/>
      <w:lvlText w:val="•"/>
      <w:lvlJc w:val="left"/>
      <w:pPr>
        <w:ind w:left="1848" w:hanging="171"/>
      </w:pPr>
      <w:rPr>
        <w:rFonts w:hint="default"/>
      </w:rPr>
    </w:lvl>
    <w:lvl w:ilvl="4" w:tplc="C060B424">
      <w:start w:val="1"/>
      <w:numFmt w:val="bullet"/>
      <w:lvlText w:val="•"/>
      <w:lvlJc w:val="left"/>
      <w:pPr>
        <w:ind w:left="2354" w:hanging="171"/>
      </w:pPr>
      <w:rPr>
        <w:rFonts w:hint="default"/>
      </w:rPr>
    </w:lvl>
    <w:lvl w:ilvl="5" w:tplc="81E0FD56">
      <w:start w:val="1"/>
      <w:numFmt w:val="bullet"/>
      <w:lvlText w:val="•"/>
      <w:lvlJc w:val="left"/>
      <w:pPr>
        <w:ind w:left="2861" w:hanging="171"/>
      </w:pPr>
      <w:rPr>
        <w:rFonts w:hint="default"/>
      </w:rPr>
    </w:lvl>
    <w:lvl w:ilvl="6" w:tplc="83DACCF8">
      <w:start w:val="1"/>
      <w:numFmt w:val="bullet"/>
      <w:lvlText w:val="•"/>
      <w:lvlJc w:val="left"/>
      <w:pPr>
        <w:ind w:left="3367" w:hanging="171"/>
      </w:pPr>
      <w:rPr>
        <w:rFonts w:hint="default"/>
      </w:rPr>
    </w:lvl>
    <w:lvl w:ilvl="7" w:tplc="C002A2BA">
      <w:start w:val="1"/>
      <w:numFmt w:val="bullet"/>
      <w:lvlText w:val="•"/>
      <w:lvlJc w:val="left"/>
      <w:pPr>
        <w:ind w:left="3873" w:hanging="171"/>
      </w:pPr>
      <w:rPr>
        <w:rFonts w:hint="default"/>
      </w:rPr>
    </w:lvl>
    <w:lvl w:ilvl="8" w:tplc="37E0F408">
      <w:start w:val="1"/>
      <w:numFmt w:val="bullet"/>
      <w:lvlText w:val="•"/>
      <w:lvlJc w:val="left"/>
      <w:pPr>
        <w:ind w:left="4379" w:hanging="171"/>
      </w:pPr>
      <w:rPr>
        <w:rFonts w:hint="default"/>
      </w:rPr>
    </w:lvl>
  </w:abstractNum>
  <w:abstractNum w:abstractNumId="1">
    <w:nsid w:val="23536C78"/>
    <w:multiLevelType w:val="hybridMultilevel"/>
    <w:tmpl w:val="8C3EB694"/>
    <w:lvl w:ilvl="0" w:tplc="D146EAAA">
      <w:start w:val="1"/>
      <w:numFmt w:val="bullet"/>
      <w:pStyle w:val="Bulletssub"/>
      <w:lvlText w:val="–"/>
      <w:lvlJc w:val="left"/>
      <w:pPr>
        <w:ind w:left="720" w:hanging="360"/>
      </w:pPr>
      <w:rPr>
        <w:rFonts w:ascii="Verdana" w:eastAsia="Verdana" w:hAnsi="Verdana" w:hint="default"/>
        <w:color w:val="231F20"/>
        <w:w w:val="99"/>
        <w:sz w:val="18"/>
        <w:szCs w:val="18"/>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4534BC1"/>
    <w:multiLevelType w:val="hybridMultilevel"/>
    <w:tmpl w:val="F368A7E4"/>
    <w:lvl w:ilvl="0" w:tplc="6A2EE660">
      <w:start w:val="1"/>
      <w:numFmt w:val="bullet"/>
      <w:lvlText w:val="•"/>
      <w:lvlJc w:val="left"/>
      <w:pPr>
        <w:ind w:left="170" w:hanging="171"/>
      </w:pPr>
      <w:rPr>
        <w:rFonts w:ascii="Verdana" w:eastAsia="Verdana" w:hAnsi="Verdana" w:hint="default"/>
        <w:color w:val="231F20"/>
        <w:sz w:val="18"/>
        <w:szCs w:val="18"/>
      </w:rPr>
    </w:lvl>
    <w:lvl w:ilvl="1" w:tplc="77904E88">
      <w:start w:val="1"/>
      <w:numFmt w:val="bullet"/>
      <w:lvlText w:val="•"/>
      <w:lvlJc w:val="left"/>
      <w:pPr>
        <w:ind w:left="629" w:hanging="171"/>
      </w:pPr>
      <w:rPr>
        <w:rFonts w:hint="default"/>
      </w:rPr>
    </w:lvl>
    <w:lvl w:ilvl="2" w:tplc="19BEFFC6">
      <w:start w:val="1"/>
      <w:numFmt w:val="bullet"/>
      <w:lvlText w:val="•"/>
      <w:lvlJc w:val="left"/>
      <w:pPr>
        <w:ind w:left="1088" w:hanging="171"/>
      </w:pPr>
      <w:rPr>
        <w:rFonts w:hint="default"/>
      </w:rPr>
    </w:lvl>
    <w:lvl w:ilvl="3" w:tplc="D6620816">
      <w:start w:val="1"/>
      <w:numFmt w:val="bullet"/>
      <w:lvlText w:val="•"/>
      <w:lvlJc w:val="left"/>
      <w:pPr>
        <w:ind w:left="1547" w:hanging="171"/>
      </w:pPr>
      <w:rPr>
        <w:rFonts w:hint="default"/>
      </w:rPr>
    </w:lvl>
    <w:lvl w:ilvl="4" w:tplc="9F1A3376">
      <w:start w:val="1"/>
      <w:numFmt w:val="bullet"/>
      <w:lvlText w:val="•"/>
      <w:lvlJc w:val="left"/>
      <w:pPr>
        <w:ind w:left="2007" w:hanging="171"/>
      </w:pPr>
      <w:rPr>
        <w:rFonts w:hint="default"/>
      </w:rPr>
    </w:lvl>
    <w:lvl w:ilvl="5" w:tplc="84DA3BB6">
      <w:start w:val="1"/>
      <w:numFmt w:val="bullet"/>
      <w:lvlText w:val="•"/>
      <w:lvlJc w:val="left"/>
      <w:pPr>
        <w:ind w:left="2466" w:hanging="171"/>
      </w:pPr>
      <w:rPr>
        <w:rFonts w:hint="default"/>
      </w:rPr>
    </w:lvl>
    <w:lvl w:ilvl="6" w:tplc="FF74D19A">
      <w:start w:val="1"/>
      <w:numFmt w:val="bullet"/>
      <w:lvlText w:val="•"/>
      <w:lvlJc w:val="left"/>
      <w:pPr>
        <w:ind w:left="2925" w:hanging="171"/>
      </w:pPr>
      <w:rPr>
        <w:rFonts w:hint="default"/>
      </w:rPr>
    </w:lvl>
    <w:lvl w:ilvl="7" w:tplc="7C486666">
      <w:start w:val="1"/>
      <w:numFmt w:val="bullet"/>
      <w:lvlText w:val="•"/>
      <w:lvlJc w:val="left"/>
      <w:pPr>
        <w:ind w:left="3384" w:hanging="171"/>
      </w:pPr>
      <w:rPr>
        <w:rFonts w:hint="default"/>
      </w:rPr>
    </w:lvl>
    <w:lvl w:ilvl="8" w:tplc="F1FE67DA">
      <w:start w:val="1"/>
      <w:numFmt w:val="bullet"/>
      <w:lvlText w:val="•"/>
      <w:lvlJc w:val="left"/>
      <w:pPr>
        <w:ind w:left="3844" w:hanging="171"/>
      </w:pPr>
      <w:rPr>
        <w:rFonts w:hint="default"/>
      </w:rPr>
    </w:lvl>
  </w:abstractNum>
  <w:abstractNum w:abstractNumId="3">
    <w:nsid w:val="25196D3C"/>
    <w:multiLevelType w:val="hybridMultilevel"/>
    <w:tmpl w:val="EAD80A4A"/>
    <w:lvl w:ilvl="0" w:tplc="3D00A554">
      <w:start w:val="1"/>
      <w:numFmt w:val="bullet"/>
      <w:lvlText w:val="•"/>
      <w:lvlJc w:val="left"/>
      <w:pPr>
        <w:ind w:left="545" w:hanging="162"/>
      </w:pPr>
      <w:rPr>
        <w:rFonts w:ascii="Verdana" w:eastAsia="Verdana" w:hAnsi="Verdana" w:hint="default"/>
        <w:color w:val="231F20"/>
        <w:sz w:val="18"/>
        <w:szCs w:val="18"/>
      </w:rPr>
    </w:lvl>
    <w:lvl w:ilvl="1" w:tplc="1D0A47E4">
      <w:start w:val="1"/>
      <w:numFmt w:val="bullet"/>
      <w:lvlText w:val="–"/>
      <w:lvlJc w:val="left"/>
      <w:pPr>
        <w:ind w:left="723" w:hanging="171"/>
      </w:pPr>
      <w:rPr>
        <w:rFonts w:ascii="Verdana" w:eastAsia="Verdana" w:hAnsi="Verdana" w:hint="default"/>
        <w:color w:val="231F20"/>
        <w:w w:val="99"/>
        <w:sz w:val="18"/>
        <w:szCs w:val="18"/>
      </w:rPr>
    </w:lvl>
    <w:lvl w:ilvl="2" w:tplc="6D246660">
      <w:start w:val="1"/>
      <w:numFmt w:val="bullet"/>
      <w:lvlText w:val="•"/>
      <w:lvlJc w:val="left"/>
      <w:pPr>
        <w:ind w:left="1224" w:hanging="171"/>
      </w:pPr>
      <w:rPr>
        <w:rFonts w:hint="default"/>
      </w:rPr>
    </w:lvl>
    <w:lvl w:ilvl="3" w:tplc="FB6AACC0">
      <w:start w:val="1"/>
      <w:numFmt w:val="bullet"/>
      <w:lvlText w:val="•"/>
      <w:lvlJc w:val="left"/>
      <w:pPr>
        <w:ind w:left="1724" w:hanging="171"/>
      </w:pPr>
      <w:rPr>
        <w:rFonts w:hint="default"/>
      </w:rPr>
    </w:lvl>
    <w:lvl w:ilvl="4" w:tplc="C6E24CF8">
      <w:start w:val="1"/>
      <w:numFmt w:val="bullet"/>
      <w:lvlText w:val="•"/>
      <w:lvlJc w:val="left"/>
      <w:pPr>
        <w:ind w:left="2224" w:hanging="171"/>
      </w:pPr>
      <w:rPr>
        <w:rFonts w:hint="default"/>
      </w:rPr>
    </w:lvl>
    <w:lvl w:ilvl="5" w:tplc="36ACF296">
      <w:start w:val="1"/>
      <w:numFmt w:val="bullet"/>
      <w:lvlText w:val="•"/>
      <w:lvlJc w:val="left"/>
      <w:pPr>
        <w:ind w:left="2725" w:hanging="171"/>
      </w:pPr>
      <w:rPr>
        <w:rFonts w:hint="default"/>
      </w:rPr>
    </w:lvl>
    <w:lvl w:ilvl="6" w:tplc="FEF46294">
      <w:start w:val="1"/>
      <w:numFmt w:val="bullet"/>
      <w:lvlText w:val="•"/>
      <w:lvlJc w:val="left"/>
      <w:pPr>
        <w:ind w:left="3225" w:hanging="171"/>
      </w:pPr>
      <w:rPr>
        <w:rFonts w:hint="default"/>
      </w:rPr>
    </w:lvl>
    <w:lvl w:ilvl="7" w:tplc="4E2207F2">
      <w:start w:val="1"/>
      <w:numFmt w:val="bullet"/>
      <w:lvlText w:val="•"/>
      <w:lvlJc w:val="left"/>
      <w:pPr>
        <w:ind w:left="3725" w:hanging="171"/>
      </w:pPr>
      <w:rPr>
        <w:rFonts w:hint="default"/>
      </w:rPr>
    </w:lvl>
    <w:lvl w:ilvl="8" w:tplc="51A45A42">
      <w:start w:val="1"/>
      <w:numFmt w:val="bullet"/>
      <w:lvlText w:val="•"/>
      <w:lvlJc w:val="left"/>
      <w:pPr>
        <w:ind w:left="4226" w:hanging="171"/>
      </w:pPr>
      <w:rPr>
        <w:rFonts w:hint="default"/>
      </w:rPr>
    </w:lvl>
  </w:abstractNum>
  <w:abstractNum w:abstractNumId="4">
    <w:nsid w:val="2C02724B"/>
    <w:multiLevelType w:val="hybridMultilevel"/>
    <w:tmpl w:val="22D4944A"/>
    <w:lvl w:ilvl="0" w:tplc="EC2E6716">
      <w:start w:val="1"/>
      <w:numFmt w:val="bullet"/>
      <w:lvlText w:val="–"/>
      <w:lvlJc w:val="left"/>
      <w:pPr>
        <w:ind w:left="720" w:hanging="360"/>
      </w:pPr>
      <w:rPr>
        <w:rFonts w:ascii="Arial" w:eastAsia="Verdana"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EF47197"/>
    <w:multiLevelType w:val="hybridMultilevel"/>
    <w:tmpl w:val="E592BF40"/>
    <w:lvl w:ilvl="0" w:tplc="9326A484">
      <w:start w:val="1"/>
      <w:numFmt w:val="bullet"/>
      <w:lvlText w:val="•"/>
      <w:lvlJc w:val="left"/>
      <w:pPr>
        <w:ind w:left="170" w:hanging="171"/>
      </w:pPr>
      <w:rPr>
        <w:rFonts w:ascii="Verdana" w:eastAsia="Verdana" w:hAnsi="Verdana" w:hint="default"/>
        <w:color w:val="231F20"/>
        <w:sz w:val="18"/>
        <w:szCs w:val="18"/>
      </w:rPr>
    </w:lvl>
    <w:lvl w:ilvl="1" w:tplc="0524B476">
      <w:start w:val="1"/>
      <w:numFmt w:val="bullet"/>
      <w:lvlText w:val="•"/>
      <w:lvlJc w:val="left"/>
      <w:pPr>
        <w:ind w:left="637" w:hanging="171"/>
      </w:pPr>
      <w:rPr>
        <w:rFonts w:hint="default"/>
      </w:rPr>
    </w:lvl>
    <w:lvl w:ilvl="2" w:tplc="8A28BF2C">
      <w:start w:val="1"/>
      <w:numFmt w:val="bullet"/>
      <w:lvlText w:val="•"/>
      <w:lvlJc w:val="left"/>
      <w:pPr>
        <w:ind w:left="1105" w:hanging="171"/>
      </w:pPr>
      <w:rPr>
        <w:rFonts w:hint="default"/>
      </w:rPr>
    </w:lvl>
    <w:lvl w:ilvl="3" w:tplc="75D4CA9A">
      <w:start w:val="1"/>
      <w:numFmt w:val="bullet"/>
      <w:lvlText w:val="•"/>
      <w:lvlJc w:val="left"/>
      <w:pPr>
        <w:ind w:left="1573" w:hanging="171"/>
      </w:pPr>
      <w:rPr>
        <w:rFonts w:hint="default"/>
      </w:rPr>
    </w:lvl>
    <w:lvl w:ilvl="4" w:tplc="F41C9D7A">
      <w:start w:val="1"/>
      <w:numFmt w:val="bullet"/>
      <w:lvlText w:val="•"/>
      <w:lvlJc w:val="left"/>
      <w:pPr>
        <w:ind w:left="2041" w:hanging="171"/>
      </w:pPr>
      <w:rPr>
        <w:rFonts w:hint="default"/>
      </w:rPr>
    </w:lvl>
    <w:lvl w:ilvl="5" w:tplc="B890FB4C">
      <w:start w:val="1"/>
      <w:numFmt w:val="bullet"/>
      <w:lvlText w:val="•"/>
      <w:lvlJc w:val="left"/>
      <w:pPr>
        <w:ind w:left="2508" w:hanging="171"/>
      </w:pPr>
      <w:rPr>
        <w:rFonts w:hint="default"/>
      </w:rPr>
    </w:lvl>
    <w:lvl w:ilvl="6" w:tplc="43AC6C5E">
      <w:start w:val="1"/>
      <w:numFmt w:val="bullet"/>
      <w:lvlText w:val="•"/>
      <w:lvlJc w:val="left"/>
      <w:pPr>
        <w:ind w:left="2976" w:hanging="171"/>
      </w:pPr>
      <w:rPr>
        <w:rFonts w:hint="default"/>
      </w:rPr>
    </w:lvl>
    <w:lvl w:ilvl="7" w:tplc="CAA22C9E">
      <w:start w:val="1"/>
      <w:numFmt w:val="bullet"/>
      <w:lvlText w:val="•"/>
      <w:lvlJc w:val="left"/>
      <w:pPr>
        <w:ind w:left="3444" w:hanging="171"/>
      </w:pPr>
      <w:rPr>
        <w:rFonts w:hint="default"/>
      </w:rPr>
    </w:lvl>
    <w:lvl w:ilvl="8" w:tplc="02AE12D0">
      <w:start w:val="1"/>
      <w:numFmt w:val="bullet"/>
      <w:lvlText w:val="•"/>
      <w:lvlJc w:val="left"/>
      <w:pPr>
        <w:ind w:left="3912" w:hanging="171"/>
      </w:pPr>
      <w:rPr>
        <w:rFonts w:hint="default"/>
      </w:rPr>
    </w:lvl>
  </w:abstractNum>
  <w:abstractNum w:abstractNumId="6">
    <w:nsid w:val="3D1F18EF"/>
    <w:multiLevelType w:val="multilevel"/>
    <w:tmpl w:val="E486AD80"/>
    <w:lvl w:ilvl="0">
      <w:start w:val="5"/>
      <w:numFmt w:val="lowerLetter"/>
      <w:lvlText w:val="%1"/>
      <w:lvlJc w:val="left"/>
      <w:pPr>
        <w:ind w:left="100" w:hanging="414"/>
        <w:jc w:val="left"/>
      </w:pPr>
      <w:rPr>
        <w:rFonts w:hint="default"/>
      </w:rPr>
    </w:lvl>
    <w:lvl w:ilvl="1">
      <w:start w:val="7"/>
      <w:numFmt w:val="lowerLetter"/>
      <w:lvlText w:val="%1.%2."/>
      <w:lvlJc w:val="left"/>
      <w:pPr>
        <w:ind w:left="100" w:hanging="414"/>
        <w:jc w:val="left"/>
      </w:pPr>
      <w:rPr>
        <w:rFonts w:ascii="Verdana" w:eastAsia="Verdana" w:hAnsi="Verdana" w:hint="default"/>
        <w:color w:val="231F20"/>
        <w:w w:val="99"/>
        <w:sz w:val="18"/>
        <w:szCs w:val="18"/>
      </w:rPr>
    </w:lvl>
    <w:lvl w:ilvl="2">
      <w:start w:val="1"/>
      <w:numFmt w:val="bullet"/>
      <w:lvlText w:val="•"/>
      <w:lvlJc w:val="left"/>
      <w:pPr>
        <w:ind w:left="553" w:hanging="171"/>
      </w:pPr>
      <w:rPr>
        <w:rFonts w:ascii="Verdana" w:eastAsia="Verdana" w:hAnsi="Verdana" w:hint="default"/>
        <w:color w:val="231F20"/>
        <w:sz w:val="18"/>
        <w:szCs w:val="18"/>
      </w:rPr>
    </w:lvl>
    <w:lvl w:ilvl="3">
      <w:start w:val="1"/>
      <w:numFmt w:val="bullet"/>
      <w:lvlText w:val="–"/>
      <w:lvlJc w:val="left"/>
      <w:pPr>
        <w:ind w:left="629" w:hanging="171"/>
      </w:pPr>
      <w:rPr>
        <w:rFonts w:ascii="Verdana" w:eastAsia="Verdana" w:hAnsi="Verdana" w:hint="default"/>
        <w:color w:val="231F20"/>
        <w:w w:val="99"/>
        <w:sz w:val="18"/>
        <w:szCs w:val="18"/>
      </w:rPr>
    </w:lvl>
    <w:lvl w:ilvl="4">
      <w:start w:val="1"/>
      <w:numFmt w:val="bullet"/>
      <w:lvlText w:val="•"/>
      <w:lvlJc w:val="left"/>
      <w:pPr>
        <w:ind w:left="583" w:hanging="171"/>
      </w:pPr>
      <w:rPr>
        <w:rFonts w:hint="default"/>
      </w:rPr>
    </w:lvl>
    <w:lvl w:ilvl="5">
      <w:start w:val="1"/>
      <w:numFmt w:val="bullet"/>
      <w:lvlText w:val="•"/>
      <w:lvlJc w:val="left"/>
      <w:pPr>
        <w:ind w:left="443" w:hanging="171"/>
      </w:pPr>
      <w:rPr>
        <w:rFonts w:hint="default"/>
      </w:rPr>
    </w:lvl>
    <w:lvl w:ilvl="6">
      <w:start w:val="1"/>
      <w:numFmt w:val="bullet"/>
      <w:lvlText w:val="•"/>
      <w:lvlJc w:val="left"/>
      <w:pPr>
        <w:ind w:left="303" w:hanging="171"/>
      </w:pPr>
      <w:rPr>
        <w:rFonts w:hint="default"/>
      </w:rPr>
    </w:lvl>
    <w:lvl w:ilvl="7">
      <w:start w:val="1"/>
      <w:numFmt w:val="bullet"/>
      <w:lvlText w:val="•"/>
      <w:lvlJc w:val="left"/>
      <w:pPr>
        <w:ind w:left="163" w:hanging="171"/>
      </w:pPr>
      <w:rPr>
        <w:rFonts w:hint="default"/>
      </w:rPr>
    </w:lvl>
    <w:lvl w:ilvl="8">
      <w:start w:val="1"/>
      <w:numFmt w:val="bullet"/>
      <w:lvlText w:val="•"/>
      <w:lvlJc w:val="left"/>
      <w:pPr>
        <w:ind w:left="23" w:hanging="171"/>
      </w:pPr>
      <w:rPr>
        <w:rFonts w:hint="default"/>
      </w:rPr>
    </w:lvl>
  </w:abstractNum>
  <w:abstractNum w:abstractNumId="7">
    <w:nsid w:val="3D2F6176"/>
    <w:multiLevelType w:val="hybridMultilevel"/>
    <w:tmpl w:val="5BD69CBE"/>
    <w:lvl w:ilvl="0" w:tplc="9110BF62">
      <w:start w:val="1"/>
      <w:numFmt w:val="bullet"/>
      <w:lvlText w:val="•"/>
      <w:lvlJc w:val="left"/>
      <w:pPr>
        <w:ind w:left="450" w:hanging="171"/>
      </w:pPr>
      <w:rPr>
        <w:rFonts w:ascii="Verdana" w:eastAsia="Verdana" w:hAnsi="Verdana" w:hint="default"/>
        <w:color w:val="231F20"/>
        <w:sz w:val="18"/>
        <w:szCs w:val="18"/>
      </w:rPr>
    </w:lvl>
    <w:lvl w:ilvl="1" w:tplc="B61AAF36">
      <w:start w:val="1"/>
      <w:numFmt w:val="bullet"/>
      <w:lvlText w:val="•"/>
      <w:lvlJc w:val="left"/>
      <w:pPr>
        <w:ind w:left="957" w:hanging="171"/>
      </w:pPr>
      <w:rPr>
        <w:rFonts w:hint="default"/>
      </w:rPr>
    </w:lvl>
    <w:lvl w:ilvl="2" w:tplc="488CB3FE">
      <w:start w:val="1"/>
      <w:numFmt w:val="bullet"/>
      <w:lvlText w:val="•"/>
      <w:lvlJc w:val="left"/>
      <w:pPr>
        <w:ind w:left="1464" w:hanging="171"/>
      </w:pPr>
      <w:rPr>
        <w:rFonts w:hint="default"/>
      </w:rPr>
    </w:lvl>
    <w:lvl w:ilvl="3" w:tplc="B3F65E2E">
      <w:start w:val="1"/>
      <w:numFmt w:val="bullet"/>
      <w:lvlText w:val="•"/>
      <w:lvlJc w:val="left"/>
      <w:pPr>
        <w:ind w:left="1971" w:hanging="171"/>
      </w:pPr>
      <w:rPr>
        <w:rFonts w:hint="default"/>
      </w:rPr>
    </w:lvl>
    <w:lvl w:ilvl="4" w:tplc="90FCA83A">
      <w:start w:val="1"/>
      <w:numFmt w:val="bullet"/>
      <w:lvlText w:val="•"/>
      <w:lvlJc w:val="left"/>
      <w:pPr>
        <w:ind w:left="2478" w:hanging="171"/>
      </w:pPr>
      <w:rPr>
        <w:rFonts w:hint="default"/>
      </w:rPr>
    </w:lvl>
    <w:lvl w:ilvl="5" w:tplc="415AAEE8">
      <w:start w:val="1"/>
      <w:numFmt w:val="bullet"/>
      <w:lvlText w:val="•"/>
      <w:lvlJc w:val="left"/>
      <w:pPr>
        <w:ind w:left="2985" w:hanging="171"/>
      </w:pPr>
      <w:rPr>
        <w:rFonts w:hint="default"/>
      </w:rPr>
    </w:lvl>
    <w:lvl w:ilvl="6" w:tplc="8EA02DDA">
      <w:start w:val="1"/>
      <w:numFmt w:val="bullet"/>
      <w:lvlText w:val="•"/>
      <w:lvlJc w:val="left"/>
      <w:pPr>
        <w:ind w:left="3492" w:hanging="171"/>
      </w:pPr>
      <w:rPr>
        <w:rFonts w:hint="default"/>
      </w:rPr>
    </w:lvl>
    <w:lvl w:ilvl="7" w:tplc="7B8419E6">
      <w:start w:val="1"/>
      <w:numFmt w:val="bullet"/>
      <w:lvlText w:val="•"/>
      <w:lvlJc w:val="left"/>
      <w:pPr>
        <w:ind w:left="3999" w:hanging="171"/>
      </w:pPr>
      <w:rPr>
        <w:rFonts w:hint="default"/>
      </w:rPr>
    </w:lvl>
    <w:lvl w:ilvl="8" w:tplc="ED42B676">
      <w:start w:val="1"/>
      <w:numFmt w:val="bullet"/>
      <w:lvlText w:val="•"/>
      <w:lvlJc w:val="left"/>
      <w:pPr>
        <w:ind w:left="4506" w:hanging="171"/>
      </w:pPr>
      <w:rPr>
        <w:rFonts w:hint="default"/>
      </w:rPr>
    </w:lvl>
  </w:abstractNum>
  <w:abstractNum w:abstractNumId="8">
    <w:nsid w:val="48A515E1"/>
    <w:multiLevelType w:val="hybridMultilevel"/>
    <w:tmpl w:val="13005BFE"/>
    <w:lvl w:ilvl="0" w:tplc="B49437C8">
      <w:start w:val="1"/>
      <w:numFmt w:val="bullet"/>
      <w:lvlText w:val="•"/>
      <w:lvlJc w:val="left"/>
      <w:pPr>
        <w:ind w:left="553" w:hanging="171"/>
      </w:pPr>
      <w:rPr>
        <w:rFonts w:ascii="Verdana" w:eastAsia="Verdana" w:hAnsi="Verdana" w:hint="default"/>
        <w:color w:val="231F20"/>
        <w:sz w:val="18"/>
        <w:szCs w:val="18"/>
      </w:rPr>
    </w:lvl>
    <w:lvl w:ilvl="1" w:tplc="75CEE41E">
      <w:start w:val="1"/>
      <w:numFmt w:val="bullet"/>
      <w:lvlText w:val="•"/>
      <w:lvlJc w:val="left"/>
      <w:pPr>
        <w:ind w:left="1029" w:hanging="171"/>
      </w:pPr>
      <w:rPr>
        <w:rFonts w:hint="default"/>
      </w:rPr>
    </w:lvl>
    <w:lvl w:ilvl="2" w:tplc="06DECED0">
      <w:start w:val="1"/>
      <w:numFmt w:val="bullet"/>
      <w:lvlText w:val="•"/>
      <w:lvlJc w:val="left"/>
      <w:pPr>
        <w:ind w:left="1505" w:hanging="171"/>
      </w:pPr>
      <w:rPr>
        <w:rFonts w:hint="default"/>
      </w:rPr>
    </w:lvl>
    <w:lvl w:ilvl="3" w:tplc="B40494B2">
      <w:start w:val="1"/>
      <w:numFmt w:val="bullet"/>
      <w:lvlText w:val="•"/>
      <w:lvlJc w:val="left"/>
      <w:pPr>
        <w:ind w:left="1981" w:hanging="171"/>
      </w:pPr>
      <w:rPr>
        <w:rFonts w:hint="default"/>
      </w:rPr>
    </w:lvl>
    <w:lvl w:ilvl="4" w:tplc="EAAA1654">
      <w:start w:val="1"/>
      <w:numFmt w:val="bullet"/>
      <w:lvlText w:val="•"/>
      <w:lvlJc w:val="left"/>
      <w:pPr>
        <w:ind w:left="2457" w:hanging="171"/>
      </w:pPr>
      <w:rPr>
        <w:rFonts w:hint="default"/>
      </w:rPr>
    </w:lvl>
    <w:lvl w:ilvl="5" w:tplc="F8D474D6">
      <w:start w:val="1"/>
      <w:numFmt w:val="bullet"/>
      <w:lvlText w:val="•"/>
      <w:lvlJc w:val="left"/>
      <w:pPr>
        <w:ind w:left="2933" w:hanging="171"/>
      </w:pPr>
      <w:rPr>
        <w:rFonts w:hint="default"/>
      </w:rPr>
    </w:lvl>
    <w:lvl w:ilvl="6" w:tplc="9DE25F6E">
      <w:start w:val="1"/>
      <w:numFmt w:val="bullet"/>
      <w:lvlText w:val="•"/>
      <w:lvlJc w:val="left"/>
      <w:pPr>
        <w:ind w:left="3409" w:hanging="171"/>
      </w:pPr>
      <w:rPr>
        <w:rFonts w:hint="default"/>
      </w:rPr>
    </w:lvl>
    <w:lvl w:ilvl="7" w:tplc="8B361C50">
      <w:start w:val="1"/>
      <w:numFmt w:val="bullet"/>
      <w:lvlText w:val="•"/>
      <w:lvlJc w:val="left"/>
      <w:pPr>
        <w:ind w:left="3886" w:hanging="171"/>
      </w:pPr>
      <w:rPr>
        <w:rFonts w:hint="default"/>
      </w:rPr>
    </w:lvl>
    <w:lvl w:ilvl="8" w:tplc="AD90DF8C">
      <w:start w:val="1"/>
      <w:numFmt w:val="bullet"/>
      <w:lvlText w:val="•"/>
      <w:lvlJc w:val="left"/>
      <w:pPr>
        <w:ind w:left="4362" w:hanging="171"/>
      </w:pPr>
      <w:rPr>
        <w:rFonts w:hint="default"/>
      </w:rPr>
    </w:lvl>
  </w:abstractNum>
  <w:abstractNum w:abstractNumId="9">
    <w:nsid w:val="4F913C29"/>
    <w:multiLevelType w:val="multilevel"/>
    <w:tmpl w:val="B5BA3112"/>
    <w:lvl w:ilvl="0">
      <w:start w:val="3"/>
      <w:numFmt w:val="decimal"/>
      <w:lvlText w:val="%1"/>
      <w:lvlJc w:val="left"/>
      <w:pPr>
        <w:ind w:left="286" w:hanging="475"/>
        <w:jc w:val="left"/>
      </w:pPr>
      <w:rPr>
        <w:rFonts w:hint="default"/>
      </w:rPr>
    </w:lvl>
    <w:lvl w:ilvl="1">
      <w:start w:val="2"/>
      <w:numFmt w:val="decimal"/>
      <w:lvlText w:val="%1.%2"/>
      <w:lvlJc w:val="left"/>
      <w:pPr>
        <w:ind w:left="286" w:hanging="475"/>
        <w:jc w:val="left"/>
      </w:pPr>
      <w:rPr>
        <w:rFonts w:hint="default"/>
      </w:rPr>
    </w:lvl>
    <w:lvl w:ilvl="2">
      <w:start w:val="1"/>
      <w:numFmt w:val="decimal"/>
      <w:lvlText w:val="%1.%2.%3"/>
      <w:lvlJc w:val="left"/>
      <w:pPr>
        <w:ind w:left="286" w:hanging="475"/>
        <w:jc w:val="left"/>
      </w:pPr>
      <w:rPr>
        <w:rFonts w:ascii="Verdana" w:eastAsia="Verdana" w:hAnsi="Verdana" w:hint="default"/>
        <w:color w:val="231F20"/>
        <w:sz w:val="18"/>
        <w:szCs w:val="18"/>
      </w:rPr>
    </w:lvl>
    <w:lvl w:ilvl="3">
      <w:start w:val="1"/>
      <w:numFmt w:val="bullet"/>
      <w:lvlText w:val="•"/>
      <w:lvlJc w:val="left"/>
      <w:pPr>
        <w:ind w:left="1748" w:hanging="475"/>
      </w:pPr>
      <w:rPr>
        <w:rFonts w:hint="default"/>
      </w:rPr>
    </w:lvl>
    <w:lvl w:ilvl="4">
      <w:start w:val="1"/>
      <w:numFmt w:val="bullet"/>
      <w:lvlText w:val="•"/>
      <w:lvlJc w:val="left"/>
      <w:pPr>
        <w:ind w:left="2235" w:hanging="475"/>
      </w:pPr>
      <w:rPr>
        <w:rFonts w:hint="default"/>
      </w:rPr>
    </w:lvl>
    <w:lvl w:ilvl="5">
      <w:start w:val="1"/>
      <w:numFmt w:val="bullet"/>
      <w:lvlText w:val="•"/>
      <w:lvlJc w:val="left"/>
      <w:pPr>
        <w:ind w:left="2722" w:hanging="475"/>
      </w:pPr>
      <w:rPr>
        <w:rFonts w:hint="default"/>
      </w:rPr>
    </w:lvl>
    <w:lvl w:ilvl="6">
      <w:start w:val="1"/>
      <w:numFmt w:val="bullet"/>
      <w:lvlText w:val="•"/>
      <w:lvlJc w:val="left"/>
      <w:pPr>
        <w:ind w:left="3210" w:hanging="475"/>
      </w:pPr>
      <w:rPr>
        <w:rFonts w:hint="default"/>
      </w:rPr>
    </w:lvl>
    <w:lvl w:ilvl="7">
      <w:start w:val="1"/>
      <w:numFmt w:val="bullet"/>
      <w:lvlText w:val="•"/>
      <w:lvlJc w:val="left"/>
      <w:pPr>
        <w:ind w:left="3697" w:hanging="475"/>
      </w:pPr>
      <w:rPr>
        <w:rFonts w:hint="default"/>
      </w:rPr>
    </w:lvl>
    <w:lvl w:ilvl="8">
      <w:start w:val="1"/>
      <w:numFmt w:val="bullet"/>
      <w:lvlText w:val="•"/>
      <w:lvlJc w:val="left"/>
      <w:pPr>
        <w:ind w:left="4184" w:hanging="475"/>
      </w:pPr>
      <w:rPr>
        <w:rFonts w:hint="default"/>
      </w:rPr>
    </w:lvl>
  </w:abstractNum>
  <w:abstractNum w:abstractNumId="10">
    <w:nsid w:val="50632928"/>
    <w:multiLevelType w:val="hybridMultilevel"/>
    <w:tmpl w:val="2CB0D28A"/>
    <w:lvl w:ilvl="0" w:tplc="AF4A4134">
      <w:start w:val="1"/>
      <w:numFmt w:val="bullet"/>
      <w:lvlText w:val="•"/>
      <w:lvlJc w:val="left"/>
      <w:pPr>
        <w:ind w:left="170" w:hanging="171"/>
      </w:pPr>
      <w:rPr>
        <w:rFonts w:ascii="Verdana" w:eastAsia="Verdana" w:hAnsi="Verdana" w:hint="default"/>
        <w:color w:val="231F20"/>
        <w:sz w:val="18"/>
        <w:szCs w:val="18"/>
      </w:rPr>
    </w:lvl>
    <w:lvl w:ilvl="1" w:tplc="FAC0369A">
      <w:start w:val="1"/>
      <w:numFmt w:val="bullet"/>
      <w:lvlText w:val="•"/>
      <w:lvlJc w:val="left"/>
      <w:pPr>
        <w:ind w:left="629" w:hanging="171"/>
      </w:pPr>
      <w:rPr>
        <w:rFonts w:hint="default"/>
      </w:rPr>
    </w:lvl>
    <w:lvl w:ilvl="2" w:tplc="22A80BB4">
      <w:start w:val="1"/>
      <w:numFmt w:val="bullet"/>
      <w:lvlText w:val="•"/>
      <w:lvlJc w:val="left"/>
      <w:pPr>
        <w:ind w:left="1088" w:hanging="171"/>
      </w:pPr>
      <w:rPr>
        <w:rFonts w:hint="default"/>
      </w:rPr>
    </w:lvl>
    <w:lvl w:ilvl="3" w:tplc="4F5C0BCA">
      <w:start w:val="1"/>
      <w:numFmt w:val="bullet"/>
      <w:lvlText w:val="•"/>
      <w:lvlJc w:val="left"/>
      <w:pPr>
        <w:ind w:left="1547" w:hanging="171"/>
      </w:pPr>
      <w:rPr>
        <w:rFonts w:hint="default"/>
      </w:rPr>
    </w:lvl>
    <w:lvl w:ilvl="4" w:tplc="81946F56">
      <w:start w:val="1"/>
      <w:numFmt w:val="bullet"/>
      <w:lvlText w:val="•"/>
      <w:lvlJc w:val="left"/>
      <w:pPr>
        <w:ind w:left="2007" w:hanging="171"/>
      </w:pPr>
      <w:rPr>
        <w:rFonts w:hint="default"/>
      </w:rPr>
    </w:lvl>
    <w:lvl w:ilvl="5" w:tplc="AE9ACED8">
      <w:start w:val="1"/>
      <w:numFmt w:val="bullet"/>
      <w:lvlText w:val="•"/>
      <w:lvlJc w:val="left"/>
      <w:pPr>
        <w:ind w:left="2466" w:hanging="171"/>
      </w:pPr>
      <w:rPr>
        <w:rFonts w:hint="default"/>
      </w:rPr>
    </w:lvl>
    <w:lvl w:ilvl="6" w:tplc="B1720BF2">
      <w:start w:val="1"/>
      <w:numFmt w:val="bullet"/>
      <w:lvlText w:val="•"/>
      <w:lvlJc w:val="left"/>
      <w:pPr>
        <w:ind w:left="2925" w:hanging="171"/>
      </w:pPr>
      <w:rPr>
        <w:rFonts w:hint="default"/>
      </w:rPr>
    </w:lvl>
    <w:lvl w:ilvl="7" w:tplc="B55C2438">
      <w:start w:val="1"/>
      <w:numFmt w:val="bullet"/>
      <w:lvlText w:val="•"/>
      <w:lvlJc w:val="left"/>
      <w:pPr>
        <w:ind w:left="3384" w:hanging="171"/>
      </w:pPr>
      <w:rPr>
        <w:rFonts w:hint="default"/>
      </w:rPr>
    </w:lvl>
    <w:lvl w:ilvl="8" w:tplc="D7464C94">
      <w:start w:val="1"/>
      <w:numFmt w:val="bullet"/>
      <w:lvlText w:val="•"/>
      <w:lvlJc w:val="left"/>
      <w:pPr>
        <w:ind w:left="3844" w:hanging="171"/>
      </w:pPr>
      <w:rPr>
        <w:rFonts w:hint="default"/>
      </w:rPr>
    </w:lvl>
  </w:abstractNum>
  <w:abstractNum w:abstractNumId="11">
    <w:nsid w:val="62DD104A"/>
    <w:multiLevelType w:val="hybridMultilevel"/>
    <w:tmpl w:val="3B0E0FEC"/>
    <w:lvl w:ilvl="0" w:tplc="34589E8A">
      <w:start w:val="1"/>
      <w:numFmt w:val="bullet"/>
      <w:lvlText w:val="•"/>
      <w:lvlJc w:val="left"/>
      <w:pPr>
        <w:ind w:left="409" w:hanging="162"/>
      </w:pPr>
      <w:rPr>
        <w:rFonts w:ascii="Verdana" w:eastAsia="Verdana" w:hAnsi="Verdana" w:hint="default"/>
        <w:color w:val="231F20"/>
        <w:sz w:val="18"/>
        <w:szCs w:val="18"/>
      </w:rPr>
    </w:lvl>
    <w:lvl w:ilvl="1" w:tplc="86D4158C">
      <w:start w:val="1"/>
      <w:numFmt w:val="bullet"/>
      <w:lvlText w:val="–"/>
      <w:lvlJc w:val="left"/>
      <w:pPr>
        <w:ind w:left="587" w:hanging="171"/>
      </w:pPr>
      <w:rPr>
        <w:rFonts w:ascii="Verdana" w:eastAsia="Verdana" w:hAnsi="Verdana" w:hint="default"/>
        <w:color w:val="231F20"/>
        <w:w w:val="99"/>
        <w:sz w:val="18"/>
        <w:szCs w:val="18"/>
      </w:rPr>
    </w:lvl>
    <w:lvl w:ilvl="2" w:tplc="D9EE397A">
      <w:start w:val="1"/>
      <w:numFmt w:val="bullet"/>
      <w:lvlText w:val="•"/>
      <w:lvlJc w:val="left"/>
      <w:pPr>
        <w:ind w:left="1131" w:hanging="171"/>
      </w:pPr>
      <w:rPr>
        <w:rFonts w:hint="default"/>
      </w:rPr>
    </w:lvl>
    <w:lvl w:ilvl="3" w:tplc="63C29D2E">
      <w:start w:val="1"/>
      <w:numFmt w:val="bullet"/>
      <w:lvlText w:val="•"/>
      <w:lvlJc w:val="left"/>
      <w:pPr>
        <w:ind w:left="1674" w:hanging="171"/>
      </w:pPr>
      <w:rPr>
        <w:rFonts w:hint="default"/>
      </w:rPr>
    </w:lvl>
    <w:lvl w:ilvl="4" w:tplc="5F34BDAC">
      <w:start w:val="1"/>
      <w:numFmt w:val="bullet"/>
      <w:lvlText w:val="•"/>
      <w:lvlJc w:val="left"/>
      <w:pPr>
        <w:ind w:left="2218" w:hanging="171"/>
      </w:pPr>
      <w:rPr>
        <w:rFonts w:hint="default"/>
      </w:rPr>
    </w:lvl>
    <w:lvl w:ilvl="5" w:tplc="F60CB904">
      <w:start w:val="1"/>
      <w:numFmt w:val="bullet"/>
      <w:lvlText w:val="•"/>
      <w:lvlJc w:val="left"/>
      <w:pPr>
        <w:ind w:left="2761" w:hanging="171"/>
      </w:pPr>
      <w:rPr>
        <w:rFonts w:hint="default"/>
      </w:rPr>
    </w:lvl>
    <w:lvl w:ilvl="6" w:tplc="588EAAC2">
      <w:start w:val="1"/>
      <w:numFmt w:val="bullet"/>
      <w:lvlText w:val="•"/>
      <w:lvlJc w:val="left"/>
      <w:pPr>
        <w:ind w:left="3304" w:hanging="171"/>
      </w:pPr>
      <w:rPr>
        <w:rFonts w:hint="default"/>
      </w:rPr>
    </w:lvl>
    <w:lvl w:ilvl="7" w:tplc="7EFABA82">
      <w:start w:val="1"/>
      <w:numFmt w:val="bullet"/>
      <w:lvlText w:val="•"/>
      <w:lvlJc w:val="left"/>
      <w:pPr>
        <w:ind w:left="3848" w:hanging="171"/>
      </w:pPr>
      <w:rPr>
        <w:rFonts w:hint="default"/>
      </w:rPr>
    </w:lvl>
    <w:lvl w:ilvl="8" w:tplc="9B6A9E2A">
      <w:start w:val="1"/>
      <w:numFmt w:val="bullet"/>
      <w:lvlText w:val="•"/>
      <w:lvlJc w:val="left"/>
      <w:pPr>
        <w:ind w:left="4391" w:hanging="171"/>
      </w:pPr>
      <w:rPr>
        <w:rFonts w:hint="default"/>
      </w:rPr>
    </w:lvl>
  </w:abstractNum>
  <w:abstractNum w:abstractNumId="12">
    <w:nsid w:val="700961C5"/>
    <w:multiLevelType w:val="multilevel"/>
    <w:tmpl w:val="FC9EDAD8"/>
    <w:lvl w:ilvl="0">
      <w:start w:val="1"/>
      <w:numFmt w:val="decimal"/>
      <w:lvlText w:val="%1"/>
      <w:lvlJc w:val="left"/>
      <w:pPr>
        <w:ind w:left="286" w:hanging="475"/>
        <w:jc w:val="left"/>
      </w:pPr>
      <w:rPr>
        <w:rFonts w:hint="default"/>
      </w:rPr>
    </w:lvl>
    <w:lvl w:ilvl="1">
      <w:start w:val="2"/>
      <w:numFmt w:val="decimal"/>
      <w:lvlText w:val="%1.%2"/>
      <w:lvlJc w:val="left"/>
      <w:pPr>
        <w:ind w:left="286" w:hanging="475"/>
        <w:jc w:val="left"/>
      </w:pPr>
      <w:rPr>
        <w:rFonts w:hint="default"/>
      </w:rPr>
    </w:lvl>
    <w:lvl w:ilvl="2">
      <w:start w:val="1"/>
      <w:numFmt w:val="decimal"/>
      <w:lvlText w:val="%1.%2.%3"/>
      <w:lvlJc w:val="left"/>
      <w:pPr>
        <w:ind w:left="286" w:hanging="475"/>
        <w:jc w:val="left"/>
      </w:pPr>
      <w:rPr>
        <w:rFonts w:ascii="Verdana" w:eastAsia="Verdana" w:hAnsi="Verdana" w:hint="default"/>
        <w:color w:val="231F20"/>
        <w:w w:val="99"/>
        <w:sz w:val="18"/>
        <w:szCs w:val="18"/>
      </w:rPr>
    </w:lvl>
    <w:lvl w:ilvl="3">
      <w:start w:val="1"/>
      <w:numFmt w:val="bullet"/>
      <w:lvlText w:val="•"/>
      <w:lvlJc w:val="left"/>
      <w:pPr>
        <w:ind w:left="1748" w:hanging="475"/>
      </w:pPr>
      <w:rPr>
        <w:rFonts w:hint="default"/>
      </w:rPr>
    </w:lvl>
    <w:lvl w:ilvl="4">
      <w:start w:val="1"/>
      <w:numFmt w:val="bullet"/>
      <w:lvlText w:val="•"/>
      <w:lvlJc w:val="left"/>
      <w:pPr>
        <w:ind w:left="2235" w:hanging="475"/>
      </w:pPr>
      <w:rPr>
        <w:rFonts w:hint="default"/>
      </w:rPr>
    </w:lvl>
    <w:lvl w:ilvl="5">
      <w:start w:val="1"/>
      <w:numFmt w:val="bullet"/>
      <w:lvlText w:val="•"/>
      <w:lvlJc w:val="left"/>
      <w:pPr>
        <w:ind w:left="2722" w:hanging="475"/>
      </w:pPr>
      <w:rPr>
        <w:rFonts w:hint="default"/>
      </w:rPr>
    </w:lvl>
    <w:lvl w:ilvl="6">
      <w:start w:val="1"/>
      <w:numFmt w:val="bullet"/>
      <w:lvlText w:val="•"/>
      <w:lvlJc w:val="left"/>
      <w:pPr>
        <w:ind w:left="3210" w:hanging="475"/>
      </w:pPr>
      <w:rPr>
        <w:rFonts w:hint="default"/>
      </w:rPr>
    </w:lvl>
    <w:lvl w:ilvl="7">
      <w:start w:val="1"/>
      <w:numFmt w:val="bullet"/>
      <w:lvlText w:val="•"/>
      <w:lvlJc w:val="left"/>
      <w:pPr>
        <w:ind w:left="3697" w:hanging="475"/>
      </w:pPr>
      <w:rPr>
        <w:rFonts w:hint="default"/>
      </w:rPr>
    </w:lvl>
    <w:lvl w:ilvl="8">
      <w:start w:val="1"/>
      <w:numFmt w:val="bullet"/>
      <w:lvlText w:val="•"/>
      <w:lvlJc w:val="left"/>
      <w:pPr>
        <w:ind w:left="4184" w:hanging="475"/>
      </w:pPr>
      <w:rPr>
        <w:rFonts w:hint="default"/>
      </w:rPr>
    </w:lvl>
  </w:abstractNum>
  <w:abstractNum w:abstractNumId="13">
    <w:nsid w:val="78E41F51"/>
    <w:multiLevelType w:val="hybridMultilevel"/>
    <w:tmpl w:val="4E8247A0"/>
    <w:lvl w:ilvl="0" w:tplc="1B945E7C">
      <w:start w:val="1"/>
      <w:numFmt w:val="bullet"/>
      <w:pStyle w:val="Bullets-1"/>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7EBD5D6B"/>
    <w:multiLevelType w:val="multilevel"/>
    <w:tmpl w:val="3BFED5B0"/>
    <w:lvl w:ilvl="0">
      <w:start w:val="5"/>
      <w:numFmt w:val="decimal"/>
      <w:lvlText w:val="%1"/>
      <w:lvlJc w:val="left"/>
      <w:pPr>
        <w:ind w:left="286" w:hanging="295"/>
        <w:jc w:val="left"/>
      </w:pPr>
      <w:rPr>
        <w:rFonts w:hint="default"/>
      </w:rPr>
    </w:lvl>
    <w:lvl w:ilvl="1">
      <w:start w:val="1"/>
      <w:numFmt w:val="decimal"/>
      <w:lvlText w:val="%1.%2"/>
      <w:lvlJc w:val="left"/>
      <w:pPr>
        <w:ind w:left="286" w:hanging="295"/>
        <w:jc w:val="left"/>
      </w:pPr>
      <w:rPr>
        <w:rFonts w:ascii="Verdana" w:eastAsia="Verdana" w:hAnsi="Verdana" w:hint="default"/>
        <w:color w:val="231F20"/>
        <w:w w:val="99"/>
        <w:sz w:val="18"/>
        <w:szCs w:val="18"/>
      </w:rPr>
    </w:lvl>
    <w:lvl w:ilvl="2">
      <w:start w:val="1"/>
      <w:numFmt w:val="decimal"/>
      <w:lvlText w:val="%1.%2.%3"/>
      <w:lvlJc w:val="left"/>
      <w:pPr>
        <w:ind w:left="286" w:hanging="475"/>
        <w:jc w:val="left"/>
      </w:pPr>
      <w:rPr>
        <w:rFonts w:ascii="Verdana" w:eastAsia="Verdana" w:hAnsi="Verdana" w:hint="default"/>
        <w:color w:val="231F20"/>
        <w:w w:val="99"/>
        <w:sz w:val="18"/>
        <w:szCs w:val="18"/>
      </w:rPr>
    </w:lvl>
    <w:lvl w:ilvl="3">
      <w:start w:val="1"/>
      <w:numFmt w:val="bullet"/>
      <w:lvlText w:val="•"/>
      <w:lvlJc w:val="left"/>
      <w:pPr>
        <w:ind w:left="1748" w:hanging="475"/>
      </w:pPr>
      <w:rPr>
        <w:rFonts w:hint="default"/>
      </w:rPr>
    </w:lvl>
    <w:lvl w:ilvl="4">
      <w:start w:val="1"/>
      <w:numFmt w:val="bullet"/>
      <w:lvlText w:val="•"/>
      <w:lvlJc w:val="left"/>
      <w:pPr>
        <w:ind w:left="2235" w:hanging="475"/>
      </w:pPr>
      <w:rPr>
        <w:rFonts w:hint="default"/>
      </w:rPr>
    </w:lvl>
    <w:lvl w:ilvl="5">
      <w:start w:val="1"/>
      <w:numFmt w:val="bullet"/>
      <w:lvlText w:val="•"/>
      <w:lvlJc w:val="left"/>
      <w:pPr>
        <w:ind w:left="2722" w:hanging="475"/>
      </w:pPr>
      <w:rPr>
        <w:rFonts w:hint="default"/>
      </w:rPr>
    </w:lvl>
    <w:lvl w:ilvl="6">
      <w:start w:val="1"/>
      <w:numFmt w:val="bullet"/>
      <w:lvlText w:val="•"/>
      <w:lvlJc w:val="left"/>
      <w:pPr>
        <w:ind w:left="3210" w:hanging="475"/>
      </w:pPr>
      <w:rPr>
        <w:rFonts w:hint="default"/>
      </w:rPr>
    </w:lvl>
    <w:lvl w:ilvl="7">
      <w:start w:val="1"/>
      <w:numFmt w:val="bullet"/>
      <w:lvlText w:val="•"/>
      <w:lvlJc w:val="left"/>
      <w:pPr>
        <w:ind w:left="3697" w:hanging="475"/>
      </w:pPr>
      <w:rPr>
        <w:rFonts w:hint="default"/>
      </w:rPr>
    </w:lvl>
    <w:lvl w:ilvl="8">
      <w:start w:val="1"/>
      <w:numFmt w:val="bullet"/>
      <w:lvlText w:val="•"/>
      <w:lvlJc w:val="left"/>
      <w:pPr>
        <w:ind w:left="4184" w:hanging="475"/>
      </w:pPr>
      <w:rPr>
        <w:rFonts w:hint="default"/>
      </w:rPr>
    </w:lvl>
  </w:abstractNum>
  <w:num w:numId="1">
    <w:abstractNumId w:val="7"/>
  </w:num>
  <w:num w:numId="2">
    <w:abstractNumId w:val="6"/>
  </w:num>
  <w:num w:numId="3">
    <w:abstractNumId w:val="12"/>
  </w:num>
  <w:num w:numId="4">
    <w:abstractNumId w:val="4"/>
  </w:num>
  <w:num w:numId="5">
    <w:abstractNumId w:val="13"/>
  </w:num>
  <w:num w:numId="6">
    <w:abstractNumId w:val="1"/>
  </w:num>
  <w:num w:numId="7">
    <w:abstractNumId w:val="9"/>
  </w:num>
  <w:num w:numId="8">
    <w:abstractNumId w:val="0"/>
  </w:num>
  <w:num w:numId="9">
    <w:abstractNumId w:val="8"/>
  </w:num>
  <w:num w:numId="10">
    <w:abstractNumId w:val="11"/>
  </w:num>
  <w:num w:numId="11">
    <w:abstractNumId w:val="3"/>
  </w:num>
  <w:num w:numId="12">
    <w:abstractNumId w:val="14"/>
  </w:num>
  <w:num w:numId="13">
    <w:abstractNumId w:val="5"/>
  </w:num>
  <w:num w:numId="14">
    <w:abstractNumId w:val="2"/>
  </w:num>
  <w:num w:numId="15">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20"/>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ulTrailSpace/>
  </w:compat>
  <w:rsids>
    <w:rsidRoot w:val="00B6396C"/>
    <w:rsid w:val="00131196"/>
    <w:rsid w:val="00160019"/>
    <w:rsid w:val="001A4E2B"/>
    <w:rsid w:val="00330437"/>
    <w:rsid w:val="0035295A"/>
    <w:rsid w:val="0069407D"/>
    <w:rsid w:val="006C5236"/>
    <w:rsid w:val="007B199D"/>
    <w:rsid w:val="009F5BCD"/>
    <w:rsid w:val="00B12D50"/>
    <w:rsid w:val="00B33BF0"/>
    <w:rsid w:val="00B45441"/>
    <w:rsid w:val="00B6396C"/>
    <w:rsid w:val="00B70799"/>
    <w:rsid w:val="00C6696A"/>
    <w:rsid w:val="00CC0F5D"/>
    <w:rsid w:val="00D47588"/>
    <w:rsid w:val="00DB349C"/>
    <w:rsid w:val="00DD0D50"/>
    <w:rsid w:val="00EE1480"/>
    <w:rsid w:val="00FA2928"/>
    <w:rsid w:val="00FC49CF"/>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330437"/>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B33BF0"/>
    <w:pPr>
      <w:ind w:left="100"/>
    </w:pPr>
    <w:rPr>
      <w:rFonts w:ascii="Arial" w:eastAsia="Verdana" w:hAnsi="Arial"/>
      <w:sz w:val="18"/>
      <w:szCs w:val="18"/>
    </w:rPr>
  </w:style>
  <w:style w:type="paragraph" w:styleId="ListParagraph">
    <w:name w:val="List Paragraph"/>
    <w:basedOn w:val="Normal"/>
    <w:uiPriority w:val="1"/>
    <w:qFormat/>
    <w:rsid w:val="00330437"/>
  </w:style>
  <w:style w:type="paragraph" w:customStyle="1" w:styleId="TableParagraph">
    <w:name w:val="Table Paragraph"/>
    <w:basedOn w:val="Normal"/>
    <w:uiPriority w:val="1"/>
    <w:qFormat/>
    <w:rsid w:val="00330437"/>
  </w:style>
  <w:style w:type="paragraph" w:styleId="BalloonText">
    <w:name w:val="Balloon Text"/>
    <w:basedOn w:val="Normal"/>
    <w:link w:val="BalloonTextChar"/>
    <w:uiPriority w:val="99"/>
    <w:semiHidden/>
    <w:unhideWhenUsed/>
    <w:rsid w:val="00B33BF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33BF0"/>
    <w:rPr>
      <w:rFonts w:ascii="Lucida Grande" w:hAnsi="Lucida Grande" w:cs="Lucida Grande"/>
      <w:sz w:val="18"/>
      <w:szCs w:val="18"/>
    </w:rPr>
  </w:style>
  <w:style w:type="paragraph" w:customStyle="1" w:styleId="Pullouttext">
    <w:name w:val="Pull out text"/>
    <w:basedOn w:val="Normal"/>
    <w:uiPriority w:val="1"/>
    <w:qFormat/>
    <w:rsid w:val="00EE1480"/>
    <w:rPr>
      <w:rFonts w:ascii="Arial" w:hAnsi="Arial" w:cs="Arial"/>
      <w:b/>
      <w:bCs/>
      <w:color w:val="F79646" w:themeColor="accent6"/>
      <w:sz w:val="20"/>
      <w:szCs w:val="20"/>
    </w:rPr>
  </w:style>
  <w:style w:type="paragraph" w:customStyle="1" w:styleId="IntroTexthead">
    <w:name w:val="Intro Text head"/>
    <w:basedOn w:val="Normal"/>
    <w:uiPriority w:val="1"/>
    <w:qFormat/>
    <w:rsid w:val="00EE1480"/>
    <w:pPr>
      <w:spacing w:line="255" w:lineRule="auto"/>
      <w:ind w:left="226" w:right="295"/>
    </w:pPr>
    <w:rPr>
      <w:rFonts w:ascii="Verdana"/>
      <w:b/>
      <w:sz w:val="34"/>
    </w:rPr>
  </w:style>
  <w:style w:type="paragraph" w:customStyle="1" w:styleId="Introtext">
    <w:name w:val="Intro text"/>
    <w:basedOn w:val="Normal"/>
    <w:uiPriority w:val="1"/>
    <w:qFormat/>
    <w:rsid w:val="00EE1480"/>
    <w:pPr>
      <w:spacing w:before="150" w:line="269" w:lineRule="auto"/>
      <w:ind w:left="226" w:right="455"/>
    </w:pPr>
    <w:rPr>
      <w:rFonts w:ascii="Verdana" w:eastAsia="Verdana" w:hAnsi="Verdana" w:cs="Verdana"/>
      <w:b/>
      <w:bCs/>
    </w:rPr>
  </w:style>
  <w:style w:type="paragraph" w:customStyle="1" w:styleId="SubHead">
    <w:name w:val="Sub Head"/>
    <w:basedOn w:val="BodyText"/>
    <w:uiPriority w:val="1"/>
    <w:qFormat/>
    <w:rsid w:val="00B12D50"/>
    <w:pPr>
      <w:spacing w:after="20"/>
      <w:ind w:left="0"/>
    </w:pPr>
    <w:rPr>
      <w:b/>
      <w:sz w:val="24"/>
      <w:szCs w:val="22"/>
    </w:rPr>
  </w:style>
  <w:style w:type="paragraph" w:customStyle="1" w:styleId="Bullets-1">
    <w:name w:val="Bullets-1"/>
    <w:basedOn w:val="BodyText"/>
    <w:uiPriority w:val="1"/>
    <w:qFormat/>
    <w:rsid w:val="00131196"/>
    <w:pPr>
      <w:numPr>
        <w:numId w:val="5"/>
      </w:numPr>
      <w:ind w:left="426"/>
    </w:pPr>
    <w:rPr>
      <w:rFonts w:hAnsi="Verdana" w:cs="Verdana"/>
    </w:rPr>
  </w:style>
  <w:style w:type="paragraph" w:customStyle="1" w:styleId="Bulletssub">
    <w:name w:val="Bullets_sub"/>
    <w:basedOn w:val="BodyText"/>
    <w:uiPriority w:val="1"/>
    <w:qFormat/>
    <w:rsid w:val="00131196"/>
    <w:pPr>
      <w:numPr>
        <w:numId w:val="6"/>
      </w:numPr>
    </w:pPr>
    <w:rPr>
      <w:spacing w:val="-5"/>
    </w:rPr>
  </w:style>
  <w:style w:type="paragraph" w:styleId="Header">
    <w:name w:val="header"/>
    <w:basedOn w:val="Normal"/>
    <w:link w:val="HeaderChar"/>
    <w:uiPriority w:val="99"/>
    <w:unhideWhenUsed/>
    <w:rsid w:val="00B12D50"/>
    <w:pPr>
      <w:tabs>
        <w:tab w:val="center" w:pos="4320"/>
        <w:tab w:val="right" w:pos="8640"/>
      </w:tabs>
    </w:pPr>
  </w:style>
  <w:style w:type="character" w:customStyle="1" w:styleId="HeaderChar">
    <w:name w:val="Header Char"/>
    <w:basedOn w:val="DefaultParagraphFont"/>
    <w:link w:val="Header"/>
    <w:uiPriority w:val="99"/>
    <w:rsid w:val="00B12D50"/>
  </w:style>
  <w:style w:type="paragraph" w:styleId="Footer">
    <w:name w:val="footer"/>
    <w:basedOn w:val="Normal"/>
    <w:link w:val="FooterChar"/>
    <w:uiPriority w:val="99"/>
    <w:unhideWhenUsed/>
    <w:rsid w:val="00B12D50"/>
    <w:pPr>
      <w:tabs>
        <w:tab w:val="center" w:pos="4320"/>
        <w:tab w:val="right" w:pos="8640"/>
      </w:tabs>
    </w:pPr>
  </w:style>
  <w:style w:type="character" w:customStyle="1" w:styleId="FooterChar">
    <w:name w:val="Footer Char"/>
    <w:basedOn w:val="DefaultParagraphFont"/>
    <w:link w:val="Footer"/>
    <w:uiPriority w:val="99"/>
    <w:rsid w:val="00B12D50"/>
  </w:style>
  <w:style w:type="character" w:customStyle="1" w:styleId="A6">
    <w:name w:val="A6"/>
    <w:uiPriority w:val="99"/>
    <w:rsid w:val="00B12D50"/>
    <w:rPr>
      <w:rFonts w:cs="Verdana"/>
      <w:color w:val="E97D1C"/>
      <w:sz w:val="16"/>
      <w:szCs w:val="16"/>
    </w:rPr>
  </w:style>
  <w:style w:type="paragraph" w:customStyle="1" w:styleId="SubHead2">
    <w:name w:val="Sub Head2"/>
    <w:basedOn w:val="BodyText"/>
    <w:uiPriority w:val="1"/>
    <w:qFormat/>
    <w:rsid w:val="00B12D50"/>
    <w:pPr>
      <w:ind w:left="0"/>
    </w:pPr>
    <w:rPr>
      <w:b/>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B33BF0"/>
    <w:pPr>
      <w:ind w:left="100"/>
    </w:pPr>
    <w:rPr>
      <w:rFonts w:ascii="Arial" w:eastAsia="Verdana" w:hAnsi="Arial"/>
      <w:sz w:val="18"/>
      <w:szCs w:val="18"/>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B33BF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33BF0"/>
    <w:rPr>
      <w:rFonts w:ascii="Lucida Grande" w:hAnsi="Lucida Grande" w:cs="Lucida Grande"/>
      <w:sz w:val="18"/>
      <w:szCs w:val="18"/>
    </w:rPr>
  </w:style>
  <w:style w:type="paragraph" w:customStyle="1" w:styleId="Pullouttext">
    <w:name w:val="Pull out text"/>
    <w:basedOn w:val="Normal"/>
    <w:uiPriority w:val="1"/>
    <w:qFormat/>
    <w:rsid w:val="00EE1480"/>
    <w:rPr>
      <w:rFonts w:ascii="Arial" w:hAnsi="Arial" w:cs="Arial"/>
      <w:b/>
      <w:bCs/>
      <w:color w:val="F79646" w:themeColor="accent6"/>
      <w:sz w:val="20"/>
      <w:szCs w:val="20"/>
    </w:rPr>
  </w:style>
  <w:style w:type="paragraph" w:customStyle="1" w:styleId="IntroTexthead">
    <w:name w:val="Intro Text head"/>
    <w:basedOn w:val="Normal"/>
    <w:uiPriority w:val="1"/>
    <w:qFormat/>
    <w:rsid w:val="00EE1480"/>
    <w:pPr>
      <w:spacing w:line="255" w:lineRule="auto"/>
      <w:ind w:left="226" w:right="295"/>
    </w:pPr>
    <w:rPr>
      <w:rFonts w:ascii="Verdana"/>
      <w:b/>
      <w:sz w:val="34"/>
    </w:rPr>
  </w:style>
  <w:style w:type="paragraph" w:customStyle="1" w:styleId="Introtext">
    <w:name w:val="Intro text"/>
    <w:basedOn w:val="Normal"/>
    <w:uiPriority w:val="1"/>
    <w:qFormat/>
    <w:rsid w:val="00EE1480"/>
    <w:pPr>
      <w:spacing w:before="150" w:line="269" w:lineRule="auto"/>
      <w:ind w:left="226" w:right="455"/>
    </w:pPr>
    <w:rPr>
      <w:rFonts w:ascii="Verdana" w:eastAsia="Verdana" w:hAnsi="Verdana" w:cs="Verdana"/>
      <w:b/>
      <w:bCs/>
    </w:rPr>
  </w:style>
  <w:style w:type="paragraph" w:customStyle="1" w:styleId="SubHead">
    <w:name w:val="Sub Head"/>
    <w:basedOn w:val="BodyText"/>
    <w:uiPriority w:val="1"/>
    <w:qFormat/>
    <w:rsid w:val="00B12D50"/>
    <w:pPr>
      <w:spacing w:after="20"/>
      <w:ind w:left="0"/>
    </w:pPr>
    <w:rPr>
      <w:b/>
      <w:sz w:val="24"/>
      <w:szCs w:val="22"/>
    </w:rPr>
  </w:style>
  <w:style w:type="paragraph" w:customStyle="1" w:styleId="Bullets-1">
    <w:name w:val="Bullets-1"/>
    <w:basedOn w:val="BodyText"/>
    <w:uiPriority w:val="1"/>
    <w:qFormat/>
    <w:rsid w:val="00131196"/>
    <w:pPr>
      <w:numPr>
        <w:numId w:val="5"/>
      </w:numPr>
      <w:ind w:left="426"/>
    </w:pPr>
    <w:rPr>
      <w:rFonts w:hAnsi="Verdana" w:cs="Verdana"/>
    </w:rPr>
  </w:style>
  <w:style w:type="paragraph" w:customStyle="1" w:styleId="Bulletssub">
    <w:name w:val="Bullets_sub"/>
    <w:basedOn w:val="BodyText"/>
    <w:uiPriority w:val="1"/>
    <w:qFormat/>
    <w:rsid w:val="00131196"/>
    <w:pPr>
      <w:numPr>
        <w:numId w:val="6"/>
      </w:numPr>
    </w:pPr>
    <w:rPr>
      <w:spacing w:val="-5"/>
    </w:rPr>
  </w:style>
  <w:style w:type="paragraph" w:styleId="Header">
    <w:name w:val="header"/>
    <w:basedOn w:val="Normal"/>
    <w:link w:val="HeaderChar"/>
    <w:uiPriority w:val="99"/>
    <w:unhideWhenUsed/>
    <w:rsid w:val="00B12D50"/>
    <w:pPr>
      <w:tabs>
        <w:tab w:val="center" w:pos="4320"/>
        <w:tab w:val="right" w:pos="8640"/>
      </w:tabs>
    </w:pPr>
  </w:style>
  <w:style w:type="character" w:customStyle="1" w:styleId="HeaderChar">
    <w:name w:val="Header Char"/>
    <w:basedOn w:val="DefaultParagraphFont"/>
    <w:link w:val="Header"/>
    <w:uiPriority w:val="99"/>
    <w:rsid w:val="00B12D50"/>
  </w:style>
  <w:style w:type="paragraph" w:styleId="Footer">
    <w:name w:val="footer"/>
    <w:basedOn w:val="Normal"/>
    <w:link w:val="FooterChar"/>
    <w:uiPriority w:val="99"/>
    <w:unhideWhenUsed/>
    <w:rsid w:val="00B12D50"/>
    <w:pPr>
      <w:tabs>
        <w:tab w:val="center" w:pos="4320"/>
        <w:tab w:val="right" w:pos="8640"/>
      </w:tabs>
    </w:pPr>
  </w:style>
  <w:style w:type="character" w:customStyle="1" w:styleId="FooterChar">
    <w:name w:val="Footer Char"/>
    <w:basedOn w:val="DefaultParagraphFont"/>
    <w:link w:val="Footer"/>
    <w:uiPriority w:val="99"/>
    <w:rsid w:val="00B12D50"/>
  </w:style>
  <w:style w:type="character" w:customStyle="1" w:styleId="A6">
    <w:name w:val="A6"/>
    <w:uiPriority w:val="99"/>
    <w:rsid w:val="00B12D50"/>
    <w:rPr>
      <w:rFonts w:cs="Verdana"/>
      <w:color w:val="E97D1C"/>
      <w:sz w:val="16"/>
      <w:szCs w:val="16"/>
    </w:rPr>
  </w:style>
  <w:style w:type="paragraph" w:customStyle="1" w:styleId="SubHead2">
    <w:name w:val="Sub Head2"/>
    <w:basedOn w:val="BodyText"/>
    <w:uiPriority w:val="1"/>
    <w:qFormat/>
    <w:rsid w:val="00B12D50"/>
    <w:pPr>
      <w:ind w:left="0"/>
    </w:pPr>
    <w:rPr>
      <w:b/>
      <w:sz w:val="20"/>
      <w:szCs w:val="20"/>
    </w:rPr>
  </w:style>
</w:styles>
</file>

<file path=word/webSettings.xml><?xml version="1.0" encoding="utf-8"?>
<w:webSettings xmlns:r="http://schemas.openxmlformats.org/officeDocument/2006/relationships" xmlns:w="http://schemas.openxmlformats.org/wordprocessingml/2006/main">
  <w:doNotSaveAsSingleFile/>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roadsafetyeducation.vic.gov.au/resources/early-childhood.html"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microsoft.com/office/2007/relationships/stylesWithEffects" Target="stylesWithEffect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2</Pages>
  <Words>905</Words>
  <Characters>5162</Characters>
  <Application>Microsoft Office Word</Application>
  <DocSecurity>0</DocSecurity>
  <Lines>43</Lines>
  <Paragraphs>12</Paragraphs>
  <ScaleCrop>false</ScaleCrop>
  <Company>Department of Transport</Company>
  <LinksUpToDate>false</LinksUpToDate>
  <CharactersWithSpaces>6055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clarkse</cp:lastModifiedBy>
  <cp:revision>3</cp:revision>
  <dcterms:created xsi:type="dcterms:W3CDTF">2014-09-16T04:20:00Z</dcterms:created>
  <dcterms:modified xsi:type="dcterms:W3CDTF">2014-09-16T04:26:00Z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2014-08-04T00:00:00Z</vt:filetime>
  </property>
  <property fmtid="{D5CDD505-2E9C-101B-9397-08002B2CF9AE}" pid="3" name="LastSaved">
    <vt:filetime>2014-09-09T00:00:00Z</vt:filetime>
  </property>
</Properties>
</file>